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2B5" w:rsidRPr="007B5EFB" w:rsidRDefault="008D6DB5" w:rsidP="005A22B5">
      <w:pPr>
        <w:tabs>
          <w:tab w:val="right" w:pos="10080"/>
        </w:tabs>
        <w:snapToGrid w:val="0"/>
        <w:spacing w:after="0"/>
        <w:rPr>
          <w:rFonts w:cs="Arial"/>
          <w:b/>
          <w:sz w:val="24"/>
          <w:szCs w:val="24"/>
        </w:rPr>
      </w:pPr>
      <w:r w:rsidRPr="007B5EFB">
        <w:rPr>
          <w:rFonts w:cs="Arial"/>
          <w:b/>
          <w:sz w:val="24"/>
          <w:szCs w:val="24"/>
        </w:rPr>
        <w:t xml:space="preserve">3GPP TSG </w:t>
      </w:r>
      <w:r w:rsidR="00EF2CC4">
        <w:rPr>
          <w:rFonts w:cs="Arial"/>
          <w:b/>
          <w:color w:val="000000" w:themeColor="text1"/>
          <w:sz w:val="24"/>
          <w:szCs w:val="24"/>
        </w:rPr>
        <w:t>RAN</w:t>
      </w:r>
      <w:proofErr w:type="gramStart"/>
      <w:r w:rsidRPr="007B5EFB">
        <w:rPr>
          <w:rFonts w:cs="Arial"/>
          <w:b/>
          <w:color w:val="000000" w:themeColor="text1"/>
          <w:sz w:val="24"/>
          <w:szCs w:val="24"/>
        </w:rPr>
        <w:t>#</w:t>
      </w:r>
      <w:r w:rsidR="00EF2CC4">
        <w:rPr>
          <w:rFonts w:cs="Arial"/>
          <w:b/>
          <w:color w:val="000000" w:themeColor="text1"/>
          <w:sz w:val="24"/>
          <w:szCs w:val="24"/>
        </w:rPr>
        <w:t>7</w:t>
      </w:r>
      <w:r w:rsidR="0040029F">
        <w:rPr>
          <w:rFonts w:cs="Arial"/>
          <w:b/>
          <w:color w:val="000000" w:themeColor="text1"/>
          <w:sz w:val="24"/>
          <w:szCs w:val="24"/>
        </w:rPr>
        <w:t>5</w:t>
      </w:r>
      <w:r w:rsidR="007572CF" w:rsidRPr="007B5EFB">
        <w:rPr>
          <w:rFonts w:cs="Arial"/>
          <w:b/>
          <w:sz w:val="24"/>
          <w:szCs w:val="24"/>
        </w:rPr>
        <w:tab/>
      </w:r>
      <w:proofErr w:type="spellStart"/>
      <w:r w:rsidR="009E4D23">
        <w:rPr>
          <w:rFonts w:cs="Arial"/>
          <w:b/>
          <w:sz w:val="24"/>
          <w:szCs w:val="24"/>
        </w:rPr>
        <w:t>TDoc</w:t>
      </w:r>
      <w:proofErr w:type="spellEnd"/>
      <w:r w:rsidR="009E4D23">
        <w:rPr>
          <w:rFonts w:cs="Arial"/>
          <w:b/>
          <w:sz w:val="24"/>
          <w:szCs w:val="24"/>
        </w:rPr>
        <w:t xml:space="preserve"> </w:t>
      </w:r>
      <w:r w:rsidR="00EF2CC4">
        <w:rPr>
          <w:rFonts w:cs="Arial"/>
          <w:b/>
          <w:sz w:val="24"/>
          <w:szCs w:val="24"/>
        </w:rPr>
        <w:t>RP-1</w:t>
      </w:r>
      <w:r w:rsidR="0040029F">
        <w:rPr>
          <w:rFonts w:cs="Arial"/>
          <w:b/>
          <w:sz w:val="24"/>
          <w:szCs w:val="24"/>
        </w:rPr>
        <w:t>7</w:t>
      </w:r>
      <w:r w:rsidR="00444D1F">
        <w:rPr>
          <w:rFonts w:cs="Arial"/>
          <w:b/>
          <w:sz w:val="24"/>
          <w:szCs w:val="24"/>
        </w:rPr>
        <w:t>04</w:t>
      </w:r>
      <w:r w:rsidR="001F28AE">
        <w:rPr>
          <w:rFonts w:cs="Arial"/>
          <w:b/>
          <w:sz w:val="24"/>
          <w:szCs w:val="24"/>
        </w:rPr>
        <w:t>73</w:t>
      </w:r>
      <w:proofErr w:type="gramEnd"/>
      <w:r w:rsidR="008347F0">
        <w:rPr>
          <w:rFonts w:cs="Arial"/>
          <w:b/>
          <w:sz w:val="24"/>
          <w:szCs w:val="24"/>
        </w:rPr>
        <w:fldChar w:fldCharType="begin"/>
      </w:r>
      <w:r w:rsidR="007567E9">
        <w:rPr>
          <w:rFonts w:cs="Arial"/>
          <w:b/>
          <w:sz w:val="24"/>
          <w:szCs w:val="24"/>
        </w:rPr>
        <w:instrText xml:space="preserve"> DOCVARIABLE  "TDoc Number"  \* MERGEFORMAT </w:instrText>
      </w:r>
      <w:r w:rsidR="008347F0">
        <w:rPr>
          <w:rFonts w:cs="Arial"/>
          <w:b/>
          <w:sz w:val="24"/>
          <w:szCs w:val="24"/>
        </w:rPr>
        <w:fldChar w:fldCharType="end"/>
      </w:r>
    </w:p>
    <w:p w:rsidR="005A22B5" w:rsidRPr="007B5EFB" w:rsidRDefault="0040029F" w:rsidP="005A22B5">
      <w:pPr>
        <w:tabs>
          <w:tab w:val="right" w:pos="10080"/>
        </w:tabs>
        <w:snapToGrid w:val="0"/>
        <w:spacing w:after="0"/>
        <w:rPr>
          <w:rFonts w:cs="Arial"/>
          <w:b/>
          <w:sz w:val="24"/>
          <w:szCs w:val="24"/>
        </w:rPr>
      </w:pPr>
      <w:r>
        <w:rPr>
          <w:rFonts w:cs="Arial"/>
          <w:sz w:val="24"/>
          <w:szCs w:val="24"/>
        </w:rPr>
        <w:t>March</w:t>
      </w:r>
      <w:r w:rsidR="00230EB7" w:rsidRPr="007B5EFB">
        <w:rPr>
          <w:rFonts w:cs="Arial"/>
          <w:sz w:val="24"/>
          <w:szCs w:val="24"/>
        </w:rPr>
        <w:t xml:space="preserve"> </w:t>
      </w:r>
      <w:r>
        <w:rPr>
          <w:rFonts w:cs="Arial"/>
          <w:sz w:val="24"/>
          <w:szCs w:val="24"/>
        </w:rPr>
        <w:t>6</w:t>
      </w:r>
      <w:r w:rsidR="00122BF3">
        <w:rPr>
          <w:rFonts w:cs="Arial"/>
          <w:sz w:val="24"/>
          <w:szCs w:val="24"/>
        </w:rPr>
        <w:t>-</w:t>
      </w:r>
      <w:r>
        <w:rPr>
          <w:rFonts w:cs="Arial"/>
          <w:sz w:val="24"/>
          <w:szCs w:val="24"/>
        </w:rPr>
        <w:t>9</w:t>
      </w:r>
      <w:r w:rsidR="00230EB7" w:rsidRPr="007B5EFB">
        <w:rPr>
          <w:rFonts w:cs="Arial"/>
          <w:sz w:val="24"/>
          <w:szCs w:val="24"/>
        </w:rPr>
        <w:t xml:space="preserve">, </w:t>
      </w:r>
      <w:r w:rsidR="00EF2CC4">
        <w:rPr>
          <w:rFonts w:cs="Arial"/>
          <w:sz w:val="24"/>
          <w:szCs w:val="24"/>
        </w:rPr>
        <w:t>201</w:t>
      </w:r>
      <w:r>
        <w:rPr>
          <w:rFonts w:cs="Arial"/>
          <w:sz w:val="24"/>
          <w:szCs w:val="24"/>
        </w:rPr>
        <w:t>7</w:t>
      </w:r>
      <w:r w:rsidR="005A22B5" w:rsidRPr="007B5EFB">
        <w:rPr>
          <w:rFonts w:cs="Arial"/>
          <w:b/>
          <w:sz w:val="24"/>
          <w:szCs w:val="24"/>
        </w:rPr>
        <w:tab/>
        <w:t xml:space="preserve">Agenda Item </w:t>
      </w:r>
      <w:r w:rsidR="001F28AE">
        <w:rPr>
          <w:rFonts w:cs="Arial"/>
          <w:b/>
          <w:sz w:val="24"/>
          <w:szCs w:val="24"/>
        </w:rPr>
        <w:t>9</w:t>
      </w:r>
    </w:p>
    <w:p w:rsidR="005A22B5" w:rsidRPr="007B5EFB" w:rsidRDefault="0040029F" w:rsidP="005A22B5">
      <w:pPr>
        <w:tabs>
          <w:tab w:val="right" w:pos="10080"/>
        </w:tabs>
        <w:snapToGrid w:val="0"/>
        <w:spacing w:after="0"/>
        <w:rPr>
          <w:rFonts w:cs="Arial"/>
          <w:b/>
          <w:sz w:val="24"/>
          <w:szCs w:val="24"/>
        </w:rPr>
      </w:pPr>
      <w:r>
        <w:rPr>
          <w:rFonts w:cs="Arial"/>
          <w:sz w:val="24"/>
          <w:szCs w:val="24"/>
        </w:rPr>
        <w:t>Dubrovnik, Croatia</w:t>
      </w:r>
      <w:r w:rsidR="00230EB7">
        <w:rPr>
          <w:rFonts w:cs="Arial"/>
          <w:sz w:val="24"/>
          <w:szCs w:val="24"/>
        </w:rPr>
        <w:tab/>
      </w:r>
      <w:r w:rsidR="00230EB7" w:rsidRPr="007B5EFB">
        <w:rPr>
          <w:rFonts w:cs="Arial"/>
          <w:color w:val="A6A6A6" w:themeColor="background1" w:themeShade="A6"/>
          <w:sz w:val="24"/>
          <w:szCs w:val="24"/>
        </w:rPr>
        <w:t>Revision of: NN-YYTTTT</w:t>
      </w:r>
    </w:p>
    <w:p w:rsidR="00230EB7" w:rsidRDefault="00230EB7" w:rsidP="005A22B5">
      <w:pPr>
        <w:tabs>
          <w:tab w:val="right" w:pos="10080"/>
        </w:tabs>
        <w:snapToGrid w:val="0"/>
        <w:spacing w:after="0"/>
        <w:rPr>
          <w:rFonts w:cs="Arial"/>
          <w:b/>
          <w:sz w:val="24"/>
          <w:szCs w:val="24"/>
        </w:rPr>
      </w:pPr>
    </w:p>
    <w:p w:rsidR="008D6DB5" w:rsidRPr="007B5EFB" w:rsidRDefault="005A22B5" w:rsidP="005A22B5">
      <w:pPr>
        <w:tabs>
          <w:tab w:val="right" w:pos="10080"/>
        </w:tabs>
        <w:snapToGrid w:val="0"/>
        <w:spacing w:after="0"/>
        <w:rPr>
          <w:rFonts w:cs="Arial"/>
          <w:b/>
          <w:sz w:val="24"/>
          <w:szCs w:val="24"/>
        </w:rPr>
      </w:pPr>
      <w:r w:rsidRPr="007B5EFB">
        <w:rPr>
          <w:rFonts w:cs="Arial"/>
          <w:b/>
          <w:sz w:val="24"/>
          <w:szCs w:val="24"/>
        </w:rPr>
        <w:t>Source: MediaTek</w:t>
      </w:r>
      <w:r w:rsidRPr="007B5EFB">
        <w:rPr>
          <w:rFonts w:cs="Arial"/>
          <w:b/>
          <w:sz w:val="24"/>
          <w:szCs w:val="24"/>
        </w:rPr>
        <w:tab/>
      </w:r>
    </w:p>
    <w:p w:rsidR="005A22B5" w:rsidRPr="007B5EFB" w:rsidRDefault="005A22B5" w:rsidP="005A22B5">
      <w:pPr>
        <w:tabs>
          <w:tab w:val="right" w:pos="10080"/>
        </w:tabs>
        <w:snapToGrid w:val="0"/>
        <w:spacing w:after="0"/>
        <w:rPr>
          <w:rFonts w:cs="Arial"/>
          <w:b/>
          <w:sz w:val="24"/>
          <w:szCs w:val="24"/>
        </w:rPr>
      </w:pPr>
    </w:p>
    <w:p w:rsidR="005A22B5" w:rsidRPr="007B5EFB" w:rsidRDefault="005A22B5" w:rsidP="007B5EFB">
      <w:pPr>
        <w:pBdr>
          <w:bottom w:val="single" w:sz="4" w:space="1" w:color="auto"/>
        </w:pBdr>
      </w:pPr>
      <w:r w:rsidRPr="007B5EFB">
        <w:rPr>
          <w:rFonts w:cs="Arial"/>
          <w:sz w:val="24"/>
          <w:szCs w:val="24"/>
        </w:rPr>
        <w:t>Document for: discussion</w:t>
      </w:r>
    </w:p>
    <w:bookmarkStart w:id="0" w:name="DocumentFor"/>
    <w:bookmarkEnd w:id="0"/>
    <w:p w:rsidR="004B2DA3" w:rsidRDefault="008347F0" w:rsidP="00234814">
      <w:pPr>
        <w:pStyle w:val="Title"/>
      </w:pPr>
      <w:sdt>
        <w:sdtPr>
          <w:alias w:val="Title"/>
          <w:id w:val="186512067"/>
          <w:placeholder>
            <w:docPart w:val="0629E6C76C3C498DB12C4C41176F9EF1"/>
          </w:placeholder>
          <w:dataBinding w:prefixMappings="xmlns:ns0='http://purl.org/dc/elements/1.1/' xmlns:ns1='http://schemas.openxmlformats.org/package/2006/metadata/core-properties' " w:xpath="/ns1:coreProperties[1]/ns0:title[1]" w:storeItemID="{6C3C8BC8-F283-45AE-878A-BAB7291924A1}"/>
          <w:text/>
        </w:sdtPr>
        <w:sdtContent>
          <w:r w:rsidR="001F28AE">
            <w:t>TU Allocation for Rel-15 NR work</w:t>
          </w:r>
        </w:sdtContent>
      </w:sdt>
    </w:p>
    <w:p w:rsidR="00713691" w:rsidRDefault="00713691" w:rsidP="00713691">
      <w:pPr>
        <w:pStyle w:val="Heading1"/>
      </w:pPr>
      <w:r>
        <w:t>Introduction</w:t>
      </w:r>
    </w:p>
    <w:p w:rsidR="0086226D" w:rsidRDefault="001F28AE" w:rsidP="0086226D">
      <w:pPr>
        <w:pStyle w:val="Body"/>
      </w:pPr>
      <w:r>
        <w:t>With an aggressive timeline for NR in Rel-15, pushed by a marked interest from the industry to make use of 3GPP Rel-15 for initial 5G deployments, it is imperative a) that the scope and objectives of the normative NR Phase 1 WID be restricted</w:t>
      </w:r>
      <w:r w:rsidR="00837BA6">
        <w:t xml:space="preserve"> and final,</w:t>
      </w:r>
      <w:r>
        <w:t xml:space="preserve"> and b) that sufficient TU be allocated to the normative work in RAN WGs, specifically in RAN1 and RAN2. With 9 </w:t>
      </w:r>
      <w:r w:rsidR="008D097F">
        <w:t xml:space="preserve">to 12 months until Stage 3 </w:t>
      </w:r>
      <w:r w:rsidR="00837BA6">
        <w:t xml:space="preserve">functional </w:t>
      </w:r>
      <w:r w:rsidR="008D097F">
        <w:t xml:space="preserve">freeze for common components between SA and NSA, </w:t>
      </w:r>
      <w:r>
        <w:t>and 15 months to Rel-15 Stage 3 functional freeze for NR and 5GS (including standalone) –</w:t>
      </w:r>
      <w:r w:rsidR="008D097F">
        <w:t xml:space="preserve"> time is especially constrained for an amount of work that is truly substantial.</w:t>
      </w:r>
    </w:p>
    <w:p w:rsidR="00D75673" w:rsidRDefault="001F28AE" w:rsidP="003D62F4">
      <w:pPr>
        <w:pStyle w:val="Heading1"/>
        <w:rPr>
          <w:lang w:eastAsia="zh-TW"/>
        </w:rPr>
      </w:pPr>
      <w:r>
        <w:rPr>
          <w:lang w:eastAsia="zh-TW"/>
        </w:rPr>
        <w:t>Proposal</w:t>
      </w:r>
      <w:r w:rsidR="00A8368A">
        <w:rPr>
          <w:lang w:eastAsia="zh-TW"/>
        </w:rPr>
        <w:t xml:space="preserve"> and conclusion</w:t>
      </w:r>
    </w:p>
    <w:p w:rsidR="001F28AE" w:rsidRDefault="001F28AE" w:rsidP="00AD088E">
      <w:pPr>
        <w:pStyle w:val="Body"/>
        <w:rPr>
          <w:lang w:eastAsia="zh-TW"/>
        </w:rPr>
      </w:pPr>
      <w:r>
        <w:rPr>
          <w:lang w:eastAsia="zh-TW"/>
        </w:rPr>
        <w:t>It is proposed that in both RAN1 and RAN2 more</w:t>
      </w:r>
      <w:r w:rsidR="00E37F8D">
        <w:rPr>
          <w:lang w:eastAsia="zh-TW"/>
        </w:rPr>
        <w:t xml:space="preserve"> time be dedicated to NR work as follows:</w:t>
      </w:r>
    </w:p>
    <w:p w:rsidR="001F28AE" w:rsidRDefault="00E37F8D" w:rsidP="00E37F8D">
      <w:pPr>
        <w:pStyle w:val="Body"/>
        <w:numPr>
          <w:ilvl w:val="0"/>
          <w:numId w:val="49"/>
        </w:numPr>
        <w:rPr>
          <w:lang w:eastAsia="zh-TW"/>
        </w:rPr>
      </w:pPr>
      <w:r>
        <w:rPr>
          <w:lang w:eastAsia="zh-TW"/>
        </w:rPr>
        <w:t xml:space="preserve">RAN1: an additional parallel session should be introduced for NR i.e. totaling at least 36TUs per week for NR </w:t>
      </w:r>
      <w:r w:rsidRPr="00837BA6">
        <w:rPr>
          <w:i/>
          <w:lang w:eastAsia="zh-TW"/>
        </w:rPr>
        <w:t>without</w:t>
      </w:r>
      <w:r>
        <w:rPr>
          <w:lang w:eastAsia="zh-TW"/>
        </w:rPr>
        <w:t xml:space="preserve"> increasing the overall number of parallel sessions in RAN1.</w:t>
      </w:r>
    </w:p>
    <w:p w:rsidR="00E37F8D" w:rsidRDefault="00E37F8D" w:rsidP="00E37F8D">
      <w:pPr>
        <w:pStyle w:val="Body"/>
        <w:numPr>
          <w:ilvl w:val="0"/>
          <w:numId w:val="49"/>
        </w:numPr>
        <w:rPr>
          <w:lang w:eastAsia="zh-TW"/>
        </w:rPr>
      </w:pPr>
      <w:r>
        <w:rPr>
          <w:lang w:eastAsia="zh-TW"/>
        </w:rPr>
        <w:t>RAN2: 2 full joint CP/UP sessions and 2x full parallel CP/UP sessions should be scheduled i.e. totaling at least 24TUs per week for NR.</w:t>
      </w:r>
    </w:p>
    <w:p w:rsidR="004A2BD9" w:rsidRDefault="004A2BD9" w:rsidP="00E37F8D">
      <w:pPr>
        <w:pStyle w:val="Body"/>
        <w:numPr>
          <w:ilvl w:val="0"/>
          <w:numId w:val="49"/>
        </w:numPr>
        <w:rPr>
          <w:lang w:eastAsia="zh-TW"/>
        </w:rPr>
      </w:pPr>
      <w:r>
        <w:rPr>
          <w:lang w:eastAsia="zh-TW"/>
        </w:rPr>
        <w:t xml:space="preserve">A joint session shall always be scheduled after all parallel sessions are concluded, in order to provide visibility to the entire WG on the progress made in these sessions, to review this progress and eventually reach, when applicable, WG enforcement of the decisions made. </w:t>
      </w:r>
    </w:p>
    <w:p w:rsidR="007336F9" w:rsidRDefault="00E37F8D" w:rsidP="00E37F8D">
      <w:pPr>
        <w:pStyle w:val="Body"/>
        <w:rPr>
          <w:lang w:eastAsia="zh-TW"/>
        </w:rPr>
      </w:pPr>
      <w:r>
        <w:rPr>
          <w:lang w:eastAsia="zh-TW"/>
        </w:rPr>
        <w:t>In order to make the best use of time and resources, topics ought to be scheduled in parallel sessions that can be dealt with assuming different delegations i.e. only orthogonal topics may be scheduled in parallel session</w:t>
      </w:r>
      <w:r w:rsidR="00837BA6">
        <w:rPr>
          <w:lang w:eastAsia="zh-TW"/>
        </w:rPr>
        <w:t>s</w:t>
      </w:r>
      <w:r>
        <w:rPr>
          <w:lang w:eastAsia="zh-TW"/>
        </w:rPr>
        <w:t xml:space="preserve">. To this end it is especially critical that the normative NR Phase 1 WID objectives be defined with RAN WG structuring in mind and with orthogonal topics clearly </w:t>
      </w:r>
      <w:r w:rsidR="00837BA6">
        <w:rPr>
          <w:lang w:eastAsia="zh-TW"/>
        </w:rPr>
        <w:t>identified</w:t>
      </w:r>
      <w:r>
        <w:rPr>
          <w:lang w:eastAsia="zh-TW"/>
        </w:rPr>
        <w:t>.</w:t>
      </w:r>
    </w:p>
    <w:p w:rsidR="00837BA6" w:rsidRDefault="00837BA6" w:rsidP="00E37F8D">
      <w:pPr>
        <w:pStyle w:val="Body"/>
        <w:rPr>
          <w:lang w:eastAsia="zh-TW"/>
        </w:rPr>
      </w:pPr>
      <w:r>
        <w:rPr>
          <w:lang w:eastAsia="zh-TW"/>
        </w:rPr>
        <w:t xml:space="preserve">The need to further evolve LTE should also be acknowledged – to this end we recommend that strong justification and significant industry interest should be the driving forces behind any new WID proposal. The above proposal for NR reduces the time allocated to LTE – something we consider is inevitable, even if some flexibility could be discussed. </w:t>
      </w:r>
    </w:p>
    <w:sectPr w:rsidR="00837BA6" w:rsidSect="008D6DB5">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539" w:rsidRDefault="005F6539" w:rsidP="00975D02">
      <w:pPr>
        <w:spacing w:after="0" w:line="240" w:lineRule="auto"/>
      </w:pPr>
      <w:r>
        <w:separator/>
      </w:r>
    </w:p>
  </w:endnote>
  <w:endnote w:type="continuationSeparator" w:id="0">
    <w:p w:rsidR="005F6539" w:rsidRDefault="005F6539" w:rsidP="00975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539" w:rsidRDefault="005F6539" w:rsidP="00975D02">
      <w:pPr>
        <w:spacing w:after="0" w:line="240" w:lineRule="auto"/>
      </w:pPr>
      <w:r>
        <w:separator/>
      </w:r>
    </w:p>
  </w:footnote>
  <w:footnote w:type="continuationSeparator" w:id="0">
    <w:p w:rsidR="005F6539" w:rsidRDefault="005F6539" w:rsidP="00975D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2pt;height:23.85pt" o:bullet="t">
        <v:imagedata r:id="rId1" o:title="art3227"/>
      </v:shape>
    </w:pict>
  </w:numPicBullet>
  <w:abstractNum w:abstractNumId="0">
    <w:nsid w:val="00DE051D"/>
    <w:multiLevelType w:val="hybridMultilevel"/>
    <w:tmpl w:val="D35AA56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1B65324"/>
    <w:multiLevelType w:val="hybridMultilevel"/>
    <w:tmpl w:val="33722E6E"/>
    <w:lvl w:ilvl="0" w:tplc="7D06BF32">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DF75DF"/>
    <w:multiLevelType w:val="hybridMultilevel"/>
    <w:tmpl w:val="FD10FBE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045B357B"/>
    <w:multiLevelType w:val="hybridMultilevel"/>
    <w:tmpl w:val="B90C732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nsid w:val="06BF7BD6"/>
    <w:multiLevelType w:val="hybridMultilevel"/>
    <w:tmpl w:val="0E623E4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72E17F4"/>
    <w:multiLevelType w:val="hybridMultilevel"/>
    <w:tmpl w:val="40F8C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B3F14E4"/>
    <w:multiLevelType w:val="hybridMultilevel"/>
    <w:tmpl w:val="316081A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DE12ACC"/>
    <w:multiLevelType w:val="hybridMultilevel"/>
    <w:tmpl w:val="279E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4A5E32"/>
    <w:multiLevelType w:val="hybridMultilevel"/>
    <w:tmpl w:val="D646FCB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106806ED"/>
    <w:multiLevelType w:val="hybridMultilevel"/>
    <w:tmpl w:val="BA84ECE6"/>
    <w:lvl w:ilvl="0" w:tplc="DE3AD13A">
      <w:start w:val="1"/>
      <w:numFmt w:val="bullet"/>
      <w:lvlText w:val="•"/>
      <w:lvlJc w:val="left"/>
      <w:pPr>
        <w:tabs>
          <w:tab w:val="num" w:pos="720"/>
        </w:tabs>
        <w:ind w:left="720" w:hanging="360"/>
      </w:pPr>
      <w:rPr>
        <w:rFonts w:ascii="Arial" w:hAnsi="Arial" w:hint="default"/>
      </w:rPr>
    </w:lvl>
    <w:lvl w:ilvl="1" w:tplc="3488A5B8" w:tentative="1">
      <w:start w:val="1"/>
      <w:numFmt w:val="bullet"/>
      <w:lvlText w:val="•"/>
      <w:lvlJc w:val="left"/>
      <w:pPr>
        <w:tabs>
          <w:tab w:val="num" w:pos="1440"/>
        </w:tabs>
        <w:ind w:left="1440" w:hanging="360"/>
      </w:pPr>
      <w:rPr>
        <w:rFonts w:ascii="Arial" w:hAnsi="Arial" w:hint="default"/>
      </w:rPr>
    </w:lvl>
    <w:lvl w:ilvl="2" w:tplc="05AAB8FE" w:tentative="1">
      <w:start w:val="1"/>
      <w:numFmt w:val="bullet"/>
      <w:lvlText w:val="•"/>
      <w:lvlJc w:val="left"/>
      <w:pPr>
        <w:tabs>
          <w:tab w:val="num" w:pos="2160"/>
        </w:tabs>
        <w:ind w:left="2160" w:hanging="360"/>
      </w:pPr>
      <w:rPr>
        <w:rFonts w:ascii="Arial" w:hAnsi="Arial" w:hint="default"/>
      </w:rPr>
    </w:lvl>
    <w:lvl w:ilvl="3" w:tplc="91B66BBA" w:tentative="1">
      <w:start w:val="1"/>
      <w:numFmt w:val="bullet"/>
      <w:lvlText w:val="•"/>
      <w:lvlJc w:val="left"/>
      <w:pPr>
        <w:tabs>
          <w:tab w:val="num" w:pos="2880"/>
        </w:tabs>
        <w:ind w:left="2880" w:hanging="360"/>
      </w:pPr>
      <w:rPr>
        <w:rFonts w:ascii="Arial" w:hAnsi="Arial" w:hint="default"/>
      </w:rPr>
    </w:lvl>
    <w:lvl w:ilvl="4" w:tplc="21C27B50" w:tentative="1">
      <w:start w:val="1"/>
      <w:numFmt w:val="bullet"/>
      <w:lvlText w:val="•"/>
      <w:lvlJc w:val="left"/>
      <w:pPr>
        <w:tabs>
          <w:tab w:val="num" w:pos="3600"/>
        </w:tabs>
        <w:ind w:left="3600" w:hanging="360"/>
      </w:pPr>
      <w:rPr>
        <w:rFonts w:ascii="Arial" w:hAnsi="Arial" w:hint="default"/>
      </w:rPr>
    </w:lvl>
    <w:lvl w:ilvl="5" w:tplc="204ED874" w:tentative="1">
      <w:start w:val="1"/>
      <w:numFmt w:val="bullet"/>
      <w:lvlText w:val="•"/>
      <w:lvlJc w:val="left"/>
      <w:pPr>
        <w:tabs>
          <w:tab w:val="num" w:pos="4320"/>
        </w:tabs>
        <w:ind w:left="4320" w:hanging="360"/>
      </w:pPr>
      <w:rPr>
        <w:rFonts w:ascii="Arial" w:hAnsi="Arial" w:hint="default"/>
      </w:rPr>
    </w:lvl>
    <w:lvl w:ilvl="6" w:tplc="62CA75EA" w:tentative="1">
      <w:start w:val="1"/>
      <w:numFmt w:val="bullet"/>
      <w:lvlText w:val="•"/>
      <w:lvlJc w:val="left"/>
      <w:pPr>
        <w:tabs>
          <w:tab w:val="num" w:pos="5040"/>
        </w:tabs>
        <w:ind w:left="5040" w:hanging="360"/>
      </w:pPr>
      <w:rPr>
        <w:rFonts w:ascii="Arial" w:hAnsi="Arial" w:hint="default"/>
      </w:rPr>
    </w:lvl>
    <w:lvl w:ilvl="7" w:tplc="245EB2E2" w:tentative="1">
      <w:start w:val="1"/>
      <w:numFmt w:val="bullet"/>
      <w:lvlText w:val="•"/>
      <w:lvlJc w:val="left"/>
      <w:pPr>
        <w:tabs>
          <w:tab w:val="num" w:pos="5760"/>
        </w:tabs>
        <w:ind w:left="5760" w:hanging="360"/>
      </w:pPr>
      <w:rPr>
        <w:rFonts w:ascii="Arial" w:hAnsi="Arial" w:hint="default"/>
      </w:rPr>
    </w:lvl>
    <w:lvl w:ilvl="8" w:tplc="38F8CB44" w:tentative="1">
      <w:start w:val="1"/>
      <w:numFmt w:val="bullet"/>
      <w:lvlText w:val="•"/>
      <w:lvlJc w:val="left"/>
      <w:pPr>
        <w:tabs>
          <w:tab w:val="num" w:pos="6480"/>
        </w:tabs>
        <w:ind w:left="6480" w:hanging="360"/>
      </w:pPr>
      <w:rPr>
        <w:rFonts w:ascii="Arial" w:hAnsi="Arial" w:hint="default"/>
      </w:rPr>
    </w:lvl>
  </w:abstractNum>
  <w:abstractNum w:abstractNumId="10">
    <w:nsid w:val="1AFC706E"/>
    <w:multiLevelType w:val="hybridMultilevel"/>
    <w:tmpl w:val="044AD9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1F246FB0"/>
    <w:multiLevelType w:val="hybridMultilevel"/>
    <w:tmpl w:val="24D0A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B080B"/>
    <w:multiLevelType w:val="multilevel"/>
    <w:tmpl w:val="DDD2576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13">
    <w:nsid w:val="22B47950"/>
    <w:multiLevelType w:val="hybridMultilevel"/>
    <w:tmpl w:val="85EC1E0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2593414D"/>
    <w:multiLevelType w:val="hybridMultilevel"/>
    <w:tmpl w:val="B70A8BF0"/>
    <w:lvl w:ilvl="0" w:tplc="421213E6">
      <w:start w:val="1"/>
      <w:numFmt w:val="upperLetter"/>
      <w:pStyle w:val="Appendix"/>
      <w:lvlText w:val="Appendix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892024"/>
    <w:multiLevelType w:val="multilevel"/>
    <w:tmpl w:val="1706B4A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504"/>
        </w:tabs>
        <w:ind w:left="504" w:hanging="504"/>
      </w:pPr>
      <w:rPr>
        <w:rFonts w:hint="default"/>
      </w:rPr>
    </w:lvl>
    <w:lvl w:ilvl="2">
      <w:start w:val="1"/>
      <w:numFmt w:val="decimal"/>
      <w:pStyle w:val="Heading3"/>
      <w:lvlText w:val="%1.%2.%3"/>
      <w:lvlJc w:val="left"/>
      <w:pPr>
        <w:tabs>
          <w:tab w:val="num" w:pos="504"/>
        </w:tabs>
        <w:ind w:left="504" w:hanging="504"/>
      </w:pPr>
      <w:rPr>
        <w:rFonts w:hint="default"/>
      </w:rPr>
    </w:lvl>
    <w:lvl w:ilvl="3">
      <w:start w:val="1"/>
      <w:numFmt w:val="decimal"/>
      <w:pStyle w:val="Heading4"/>
      <w:lvlText w:val="%1.%2.%3.%4"/>
      <w:lvlJc w:val="left"/>
      <w:pPr>
        <w:tabs>
          <w:tab w:val="num" w:pos="504"/>
        </w:tabs>
        <w:ind w:left="504" w:hanging="504"/>
      </w:pPr>
      <w:rPr>
        <w:rFonts w:hint="default"/>
      </w:rPr>
    </w:lvl>
    <w:lvl w:ilvl="4">
      <w:start w:val="1"/>
      <w:numFmt w:val="decimal"/>
      <w:pStyle w:val="Heading5"/>
      <w:lvlText w:val="%1.%2.%3.%4.%5"/>
      <w:lvlJc w:val="left"/>
      <w:pPr>
        <w:tabs>
          <w:tab w:val="num" w:pos="504"/>
        </w:tabs>
        <w:ind w:left="504" w:hanging="504"/>
      </w:pPr>
      <w:rPr>
        <w:rFonts w:hint="default"/>
      </w:rPr>
    </w:lvl>
    <w:lvl w:ilvl="5">
      <w:start w:val="1"/>
      <w:numFmt w:val="decimal"/>
      <w:pStyle w:val="Heading6"/>
      <w:lvlText w:val="%1.%2.%3.%4.%5.%6"/>
      <w:lvlJc w:val="left"/>
      <w:pPr>
        <w:tabs>
          <w:tab w:val="num" w:pos="504"/>
        </w:tabs>
        <w:ind w:left="504" w:hanging="504"/>
      </w:pPr>
      <w:rPr>
        <w:rFonts w:hint="default"/>
      </w:rPr>
    </w:lvl>
    <w:lvl w:ilvl="6">
      <w:start w:val="1"/>
      <w:numFmt w:val="decimal"/>
      <w:pStyle w:val="Heading7"/>
      <w:lvlText w:val="%1.%2.%3.%4.%5.%6.%7"/>
      <w:lvlJc w:val="left"/>
      <w:pPr>
        <w:tabs>
          <w:tab w:val="num" w:pos="504"/>
        </w:tabs>
        <w:ind w:left="504" w:hanging="504"/>
      </w:pPr>
      <w:rPr>
        <w:rFonts w:hint="default"/>
      </w:rPr>
    </w:lvl>
    <w:lvl w:ilvl="7">
      <w:start w:val="1"/>
      <w:numFmt w:val="decimal"/>
      <w:pStyle w:val="Heading8"/>
      <w:lvlText w:val="%1.%2.%3.%4.%5.%6.%7.%8"/>
      <w:lvlJc w:val="left"/>
      <w:pPr>
        <w:tabs>
          <w:tab w:val="num" w:pos="504"/>
        </w:tabs>
        <w:ind w:left="504" w:hanging="504"/>
      </w:pPr>
      <w:rPr>
        <w:rFonts w:hint="default"/>
      </w:rPr>
    </w:lvl>
    <w:lvl w:ilvl="8">
      <w:start w:val="1"/>
      <w:numFmt w:val="decimal"/>
      <w:pStyle w:val="Heading9"/>
      <w:lvlText w:val="%1.%2.%3.%4.%5.%6.%7.%8.%9"/>
      <w:lvlJc w:val="left"/>
      <w:pPr>
        <w:tabs>
          <w:tab w:val="num" w:pos="504"/>
        </w:tabs>
        <w:ind w:left="504" w:hanging="504"/>
      </w:pPr>
      <w:rPr>
        <w:rFonts w:hint="default"/>
      </w:rPr>
    </w:lvl>
  </w:abstractNum>
  <w:abstractNum w:abstractNumId="16">
    <w:nsid w:val="2B2A354A"/>
    <w:multiLevelType w:val="hybridMultilevel"/>
    <w:tmpl w:val="2BD4D4B0"/>
    <w:lvl w:ilvl="0" w:tplc="877892E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2DB4161F"/>
    <w:multiLevelType w:val="hybridMultilevel"/>
    <w:tmpl w:val="9EB895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E0D6D1C"/>
    <w:multiLevelType w:val="hybridMultilevel"/>
    <w:tmpl w:val="44A0182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nsid w:val="31AF5640"/>
    <w:multiLevelType w:val="hybridMultilevel"/>
    <w:tmpl w:val="4B3EDAD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nsid w:val="39583416"/>
    <w:multiLevelType w:val="hybridMultilevel"/>
    <w:tmpl w:val="E1D2C5E8"/>
    <w:lvl w:ilvl="0" w:tplc="11A09D6C">
      <w:start w:val="1"/>
      <w:numFmt w:val="decimal"/>
      <w:pStyle w:val="Reference"/>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C0A7DBC"/>
    <w:multiLevelType w:val="multilevel"/>
    <w:tmpl w:val="42C054BE"/>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22">
    <w:nsid w:val="3C7D36CC"/>
    <w:multiLevelType w:val="hybridMultilevel"/>
    <w:tmpl w:val="C136D23E"/>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F2B2208"/>
    <w:multiLevelType w:val="hybridMultilevel"/>
    <w:tmpl w:val="6486D7B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nsid w:val="42F504D2"/>
    <w:multiLevelType w:val="hybridMultilevel"/>
    <w:tmpl w:val="376C8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D554E0"/>
    <w:multiLevelType w:val="hybridMultilevel"/>
    <w:tmpl w:val="D83E832E"/>
    <w:lvl w:ilvl="0" w:tplc="0518A686">
      <w:start w:val="1"/>
      <w:numFmt w:val="decimal"/>
      <w:lvlText w:val="%1."/>
      <w:lvlJc w:val="left"/>
      <w:pPr>
        <w:tabs>
          <w:tab w:val="num" w:pos="720"/>
        </w:tabs>
        <w:ind w:left="720" w:hanging="360"/>
      </w:pPr>
    </w:lvl>
    <w:lvl w:ilvl="1" w:tplc="007E64A6">
      <w:start w:val="1"/>
      <w:numFmt w:val="decimal"/>
      <w:lvlText w:val="%2."/>
      <w:lvlJc w:val="left"/>
      <w:pPr>
        <w:tabs>
          <w:tab w:val="num" w:pos="1440"/>
        </w:tabs>
        <w:ind w:left="1440" w:hanging="360"/>
      </w:pPr>
    </w:lvl>
    <w:lvl w:ilvl="2" w:tplc="C1B01644" w:tentative="1">
      <w:start w:val="1"/>
      <w:numFmt w:val="decimal"/>
      <w:lvlText w:val="%3."/>
      <w:lvlJc w:val="left"/>
      <w:pPr>
        <w:tabs>
          <w:tab w:val="num" w:pos="2160"/>
        </w:tabs>
        <w:ind w:left="2160" w:hanging="360"/>
      </w:pPr>
    </w:lvl>
    <w:lvl w:ilvl="3" w:tplc="7762736E" w:tentative="1">
      <w:start w:val="1"/>
      <w:numFmt w:val="decimal"/>
      <w:lvlText w:val="%4."/>
      <w:lvlJc w:val="left"/>
      <w:pPr>
        <w:tabs>
          <w:tab w:val="num" w:pos="2880"/>
        </w:tabs>
        <w:ind w:left="2880" w:hanging="360"/>
      </w:pPr>
    </w:lvl>
    <w:lvl w:ilvl="4" w:tplc="AF86434C" w:tentative="1">
      <w:start w:val="1"/>
      <w:numFmt w:val="decimal"/>
      <w:lvlText w:val="%5."/>
      <w:lvlJc w:val="left"/>
      <w:pPr>
        <w:tabs>
          <w:tab w:val="num" w:pos="3600"/>
        </w:tabs>
        <w:ind w:left="3600" w:hanging="360"/>
      </w:pPr>
    </w:lvl>
    <w:lvl w:ilvl="5" w:tplc="1A348D8E" w:tentative="1">
      <w:start w:val="1"/>
      <w:numFmt w:val="decimal"/>
      <w:lvlText w:val="%6."/>
      <w:lvlJc w:val="left"/>
      <w:pPr>
        <w:tabs>
          <w:tab w:val="num" w:pos="4320"/>
        </w:tabs>
        <w:ind w:left="4320" w:hanging="360"/>
      </w:pPr>
    </w:lvl>
    <w:lvl w:ilvl="6" w:tplc="0D5001A6" w:tentative="1">
      <w:start w:val="1"/>
      <w:numFmt w:val="decimal"/>
      <w:lvlText w:val="%7."/>
      <w:lvlJc w:val="left"/>
      <w:pPr>
        <w:tabs>
          <w:tab w:val="num" w:pos="5040"/>
        </w:tabs>
        <w:ind w:left="5040" w:hanging="360"/>
      </w:pPr>
    </w:lvl>
    <w:lvl w:ilvl="7" w:tplc="B9DCC60A" w:tentative="1">
      <w:start w:val="1"/>
      <w:numFmt w:val="decimal"/>
      <w:lvlText w:val="%8."/>
      <w:lvlJc w:val="left"/>
      <w:pPr>
        <w:tabs>
          <w:tab w:val="num" w:pos="5760"/>
        </w:tabs>
        <w:ind w:left="5760" w:hanging="360"/>
      </w:pPr>
    </w:lvl>
    <w:lvl w:ilvl="8" w:tplc="28CEE1F0" w:tentative="1">
      <w:start w:val="1"/>
      <w:numFmt w:val="decimal"/>
      <w:lvlText w:val="%9."/>
      <w:lvlJc w:val="left"/>
      <w:pPr>
        <w:tabs>
          <w:tab w:val="num" w:pos="6480"/>
        </w:tabs>
        <w:ind w:left="6480" w:hanging="360"/>
      </w:pPr>
    </w:lvl>
  </w:abstractNum>
  <w:abstractNum w:abstractNumId="26">
    <w:nsid w:val="4A6F5283"/>
    <w:multiLevelType w:val="hybridMultilevel"/>
    <w:tmpl w:val="829AC4C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501A3BB5"/>
    <w:multiLevelType w:val="hybridMultilevel"/>
    <w:tmpl w:val="AF700B8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28">
    <w:nsid w:val="55304E1D"/>
    <w:multiLevelType w:val="hybridMultilevel"/>
    <w:tmpl w:val="040CB4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57A0540F"/>
    <w:multiLevelType w:val="hybridMultilevel"/>
    <w:tmpl w:val="2F924096"/>
    <w:lvl w:ilvl="0" w:tplc="04AA40C4">
      <w:start w:val="1"/>
      <w:numFmt w:val="bullet"/>
      <w:lvlText w:val="•"/>
      <w:lvlJc w:val="left"/>
      <w:pPr>
        <w:tabs>
          <w:tab w:val="num" w:pos="720"/>
        </w:tabs>
        <w:ind w:left="720" w:hanging="360"/>
      </w:pPr>
      <w:rPr>
        <w:rFonts w:ascii="Arial" w:hAnsi="Arial" w:hint="default"/>
      </w:rPr>
    </w:lvl>
    <w:lvl w:ilvl="1" w:tplc="FC16726A">
      <w:start w:val="2880"/>
      <w:numFmt w:val="bullet"/>
      <w:lvlText w:val="•"/>
      <w:lvlJc w:val="left"/>
      <w:pPr>
        <w:tabs>
          <w:tab w:val="num" w:pos="1440"/>
        </w:tabs>
        <w:ind w:left="1440" w:hanging="360"/>
      </w:pPr>
      <w:rPr>
        <w:rFonts w:ascii="Arial" w:hAnsi="Arial" w:hint="default"/>
      </w:rPr>
    </w:lvl>
    <w:lvl w:ilvl="2" w:tplc="CDCCB770" w:tentative="1">
      <w:start w:val="1"/>
      <w:numFmt w:val="bullet"/>
      <w:lvlText w:val="•"/>
      <w:lvlJc w:val="left"/>
      <w:pPr>
        <w:tabs>
          <w:tab w:val="num" w:pos="2160"/>
        </w:tabs>
        <w:ind w:left="2160" w:hanging="360"/>
      </w:pPr>
      <w:rPr>
        <w:rFonts w:ascii="Arial" w:hAnsi="Arial" w:hint="default"/>
      </w:rPr>
    </w:lvl>
    <w:lvl w:ilvl="3" w:tplc="C4881D8A" w:tentative="1">
      <w:start w:val="1"/>
      <w:numFmt w:val="bullet"/>
      <w:lvlText w:val="•"/>
      <w:lvlJc w:val="left"/>
      <w:pPr>
        <w:tabs>
          <w:tab w:val="num" w:pos="2880"/>
        </w:tabs>
        <w:ind w:left="2880" w:hanging="360"/>
      </w:pPr>
      <w:rPr>
        <w:rFonts w:ascii="Arial" w:hAnsi="Arial" w:hint="default"/>
      </w:rPr>
    </w:lvl>
    <w:lvl w:ilvl="4" w:tplc="B3D47146" w:tentative="1">
      <w:start w:val="1"/>
      <w:numFmt w:val="bullet"/>
      <w:lvlText w:val="•"/>
      <w:lvlJc w:val="left"/>
      <w:pPr>
        <w:tabs>
          <w:tab w:val="num" w:pos="3600"/>
        </w:tabs>
        <w:ind w:left="3600" w:hanging="360"/>
      </w:pPr>
      <w:rPr>
        <w:rFonts w:ascii="Arial" w:hAnsi="Arial" w:hint="default"/>
      </w:rPr>
    </w:lvl>
    <w:lvl w:ilvl="5" w:tplc="E850E524" w:tentative="1">
      <w:start w:val="1"/>
      <w:numFmt w:val="bullet"/>
      <w:lvlText w:val="•"/>
      <w:lvlJc w:val="left"/>
      <w:pPr>
        <w:tabs>
          <w:tab w:val="num" w:pos="4320"/>
        </w:tabs>
        <w:ind w:left="4320" w:hanging="360"/>
      </w:pPr>
      <w:rPr>
        <w:rFonts w:ascii="Arial" w:hAnsi="Arial" w:hint="default"/>
      </w:rPr>
    </w:lvl>
    <w:lvl w:ilvl="6" w:tplc="4F6AEAFE" w:tentative="1">
      <w:start w:val="1"/>
      <w:numFmt w:val="bullet"/>
      <w:lvlText w:val="•"/>
      <w:lvlJc w:val="left"/>
      <w:pPr>
        <w:tabs>
          <w:tab w:val="num" w:pos="5040"/>
        </w:tabs>
        <w:ind w:left="5040" w:hanging="360"/>
      </w:pPr>
      <w:rPr>
        <w:rFonts w:ascii="Arial" w:hAnsi="Arial" w:hint="default"/>
      </w:rPr>
    </w:lvl>
    <w:lvl w:ilvl="7" w:tplc="C6040774" w:tentative="1">
      <w:start w:val="1"/>
      <w:numFmt w:val="bullet"/>
      <w:lvlText w:val="•"/>
      <w:lvlJc w:val="left"/>
      <w:pPr>
        <w:tabs>
          <w:tab w:val="num" w:pos="5760"/>
        </w:tabs>
        <w:ind w:left="5760" w:hanging="360"/>
      </w:pPr>
      <w:rPr>
        <w:rFonts w:ascii="Arial" w:hAnsi="Arial" w:hint="default"/>
      </w:rPr>
    </w:lvl>
    <w:lvl w:ilvl="8" w:tplc="52C22DC0" w:tentative="1">
      <w:start w:val="1"/>
      <w:numFmt w:val="bullet"/>
      <w:lvlText w:val="•"/>
      <w:lvlJc w:val="left"/>
      <w:pPr>
        <w:tabs>
          <w:tab w:val="num" w:pos="6480"/>
        </w:tabs>
        <w:ind w:left="6480" w:hanging="360"/>
      </w:pPr>
      <w:rPr>
        <w:rFonts w:ascii="Arial" w:hAnsi="Arial" w:hint="default"/>
      </w:rPr>
    </w:lvl>
  </w:abstractNum>
  <w:abstractNum w:abstractNumId="30">
    <w:nsid w:val="5B65031E"/>
    <w:multiLevelType w:val="hybridMultilevel"/>
    <w:tmpl w:val="850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67487D"/>
    <w:multiLevelType w:val="hybridMultilevel"/>
    <w:tmpl w:val="71544764"/>
    <w:lvl w:ilvl="0" w:tplc="04090001">
      <w:start w:val="1"/>
      <w:numFmt w:val="bullet"/>
      <w:lvlText w:val=""/>
      <w:lvlJc w:val="left"/>
      <w:pPr>
        <w:ind w:left="1221" w:hanging="360"/>
      </w:pPr>
      <w:rPr>
        <w:rFonts w:ascii="Symbol" w:hAnsi="Symbol" w:hint="default"/>
      </w:rPr>
    </w:lvl>
    <w:lvl w:ilvl="1" w:tplc="04090003" w:tentative="1">
      <w:start w:val="1"/>
      <w:numFmt w:val="bullet"/>
      <w:lvlText w:val="o"/>
      <w:lvlJc w:val="left"/>
      <w:pPr>
        <w:ind w:left="1941" w:hanging="360"/>
      </w:pPr>
      <w:rPr>
        <w:rFonts w:ascii="Courier New" w:hAnsi="Courier New" w:cs="Courier New" w:hint="default"/>
      </w:rPr>
    </w:lvl>
    <w:lvl w:ilvl="2" w:tplc="04090005" w:tentative="1">
      <w:start w:val="1"/>
      <w:numFmt w:val="bullet"/>
      <w:lvlText w:val=""/>
      <w:lvlJc w:val="left"/>
      <w:pPr>
        <w:ind w:left="2661" w:hanging="360"/>
      </w:pPr>
      <w:rPr>
        <w:rFonts w:ascii="Wingdings" w:hAnsi="Wingdings" w:hint="default"/>
      </w:rPr>
    </w:lvl>
    <w:lvl w:ilvl="3" w:tplc="04090001" w:tentative="1">
      <w:start w:val="1"/>
      <w:numFmt w:val="bullet"/>
      <w:lvlText w:val=""/>
      <w:lvlJc w:val="left"/>
      <w:pPr>
        <w:ind w:left="3381" w:hanging="360"/>
      </w:pPr>
      <w:rPr>
        <w:rFonts w:ascii="Symbol" w:hAnsi="Symbol" w:hint="default"/>
      </w:rPr>
    </w:lvl>
    <w:lvl w:ilvl="4" w:tplc="04090003" w:tentative="1">
      <w:start w:val="1"/>
      <w:numFmt w:val="bullet"/>
      <w:lvlText w:val="o"/>
      <w:lvlJc w:val="left"/>
      <w:pPr>
        <w:ind w:left="4101" w:hanging="360"/>
      </w:pPr>
      <w:rPr>
        <w:rFonts w:ascii="Courier New" w:hAnsi="Courier New" w:cs="Courier New" w:hint="default"/>
      </w:rPr>
    </w:lvl>
    <w:lvl w:ilvl="5" w:tplc="04090005" w:tentative="1">
      <w:start w:val="1"/>
      <w:numFmt w:val="bullet"/>
      <w:lvlText w:val=""/>
      <w:lvlJc w:val="left"/>
      <w:pPr>
        <w:ind w:left="4821" w:hanging="360"/>
      </w:pPr>
      <w:rPr>
        <w:rFonts w:ascii="Wingdings" w:hAnsi="Wingdings" w:hint="default"/>
      </w:rPr>
    </w:lvl>
    <w:lvl w:ilvl="6" w:tplc="04090001" w:tentative="1">
      <w:start w:val="1"/>
      <w:numFmt w:val="bullet"/>
      <w:lvlText w:val=""/>
      <w:lvlJc w:val="left"/>
      <w:pPr>
        <w:ind w:left="5541" w:hanging="360"/>
      </w:pPr>
      <w:rPr>
        <w:rFonts w:ascii="Symbol" w:hAnsi="Symbol" w:hint="default"/>
      </w:rPr>
    </w:lvl>
    <w:lvl w:ilvl="7" w:tplc="04090003" w:tentative="1">
      <w:start w:val="1"/>
      <w:numFmt w:val="bullet"/>
      <w:lvlText w:val="o"/>
      <w:lvlJc w:val="left"/>
      <w:pPr>
        <w:ind w:left="6261" w:hanging="360"/>
      </w:pPr>
      <w:rPr>
        <w:rFonts w:ascii="Courier New" w:hAnsi="Courier New" w:cs="Courier New" w:hint="default"/>
      </w:rPr>
    </w:lvl>
    <w:lvl w:ilvl="8" w:tplc="04090005" w:tentative="1">
      <w:start w:val="1"/>
      <w:numFmt w:val="bullet"/>
      <w:lvlText w:val=""/>
      <w:lvlJc w:val="left"/>
      <w:pPr>
        <w:ind w:left="6981" w:hanging="360"/>
      </w:pPr>
      <w:rPr>
        <w:rFonts w:ascii="Wingdings" w:hAnsi="Wingdings" w:hint="default"/>
      </w:rPr>
    </w:lvl>
  </w:abstractNum>
  <w:abstractNum w:abstractNumId="32">
    <w:nsid w:val="60A852B3"/>
    <w:multiLevelType w:val="hybridMultilevel"/>
    <w:tmpl w:val="B7FCCBF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nsid w:val="63B73290"/>
    <w:multiLevelType w:val="hybridMultilevel"/>
    <w:tmpl w:val="E184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944275"/>
    <w:multiLevelType w:val="hybridMultilevel"/>
    <w:tmpl w:val="AA8C55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6775430E"/>
    <w:multiLevelType w:val="hybridMultilevel"/>
    <w:tmpl w:val="589AA17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6A550DBE"/>
    <w:multiLevelType w:val="hybridMultilevel"/>
    <w:tmpl w:val="C92C2354"/>
    <w:lvl w:ilvl="0" w:tplc="991684F2">
      <w:start w:val="1"/>
      <w:numFmt w:val="decimal"/>
      <w:pStyle w:val="Proposal"/>
      <w:lvlText w:val="Proposal %1:"/>
      <w:lvlJc w:val="left"/>
      <w:pPr>
        <w:ind w:left="180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BD226CB"/>
    <w:multiLevelType w:val="hybridMultilevel"/>
    <w:tmpl w:val="D978532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707B66AA"/>
    <w:multiLevelType w:val="hybridMultilevel"/>
    <w:tmpl w:val="B72E1530"/>
    <w:lvl w:ilvl="0" w:tplc="16506E90">
      <w:start w:val="1"/>
      <w:numFmt w:val="bullet"/>
      <w:lvlText w:val="•"/>
      <w:lvlJc w:val="left"/>
      <w:pPr>
        <w:tabs>
          <w:tab w:val="num" w:pos="720"/>
        </w:tabs>
        <w:ind w:left="720" w:hanging="360"/>
      </w:pPr>
      <w:rPr>
        <w:rFonts w:ascii="Arial" w:hAnsi="Arial" w:hint="default"/>
      </w:rPr>
    </w:lvl>
    <w:lvl w:ilvl="1" w:tplc="EAC045D4" w:tentative="1">
      <w:start w:val="1"/>
      <w:numFmt w:val="bullet"/>
      <w:lvlText w:val="•"/>
      <w:lvlJc w:val="left"/>
      <w:pPr>
        <w:tabs>
          <w:tab w:val="num" w:pos="1440"/>
        </w:tabs>
        <w:ind w:left="1440" w:hanging="360"/>
      </w:pPr>
      <w:rPr>
        <w:rFonts w:ascii="Arial" w:hAnsi="Arial" w:hint="default"/>
      </w:rPr>
    </w:lvl>
    <w:lvl w:ilvl="2" w:tplc="4B686876" w:tentative="1">
      <w:start w:val="1"/>
      <w:numFmt w:val="bullet"/>
      <w:lvlText w:val="•"/>
      <w:lvlJc w:val="left"/>
      <w:pPr>
        <w:tabs>
          <w:tab w:val="num" w:pos="2160"/>
        </w:tabs>
        <w:ind w:left="2160" w:hanging="360"/>
      </w:pPr>
      <w:rPr>
        <w:rFonts w:ascii="Arial" w:hAnsi="Arial" w:hint="default"/>
      </w:rPr>
    </w:lvl>
    <w:lvl w:ilvl="3" w:tplc="E42C1702" w:tentative="1">
      <w:start w:val="1"/>
      <w:numFmt w:val="bullet"/>
      <w:lvlText w:val="•"/>
      <w:lvlJc w:val="left"/>
      <w:pPr>
        <w:tabs>
          <w:tab w:val="num" w:pos="2880"/>
        </w:tabs>
        <w:ind w:left="2880" w:hanging="360"/>
      </w:pPr>
      <w:rPr>
        <w:rFonts w:ascii="Arial" w:hAnsi="Arial" w:hint="default"/>
      </w:rPr>
    </w:lvl>
    <w:lvl w:ilvl="4" w:tplc="F8A6AC1A" w:tentative="1">
      <w:start w:val="1"/>
      <w:numFmt w:val="bullet"/>
      <w:lvlText w:val="•"/>
      <w:lvlJc w:val="left"/>
      <w:pPr>
        <w:tabs>
          <w:tab w:val="num" w:pos="3600"/>
        </w:tabs>
        <w:ind w:left="3600" w:hanging="360"/>
      </w:pPr>
      <w:rPr>
        <w:rFonts w:ascii="Arial" w:hAnsi="Arial" w:hint="default"/>
      </w:rPr>
    </w:lvl>
    <w:lvl w:ilvl="5" w:tplc="0646F18E" w:tentative="1">
      <w:start w:val="1"/>
      <w:numFmt w:val="bullet"/>
      <w:lvlText w:val="•"/>
      <w:lvlJc w:val="left"/>
      <w:pPr>
        <w:tabs>
          <w:tab w:val="num" w:pos="4320"/>
        </w:tabs>
        <w:ind w:left="4320" w:hanging="360"/>
      </w:pPr>
      <w:rPr>
        <w:rFonts w:ascii="Arial" w:hAnsi="Arial" w:hint="default"/>
      </w:rPr>
    </w:lvl>
    <w:lvl w:ilvl="6" w:tplc="68561082" w:tentative="1">
      <w:start w:val="1"/>
      <w:numFmt w:val="bullet"/>
      <w:lvlText w:val="•"/>
      <w:lvlJc w:val="left"/>
      <w:pPr>
        <w:tabs>
          <w:tab w:val="num" w:pos="5040"/>
        </w:tabs>
        <w:ind w:left="5040" w:hanging="360"/>
      </w:pPr>
      <w:rPr>
        <w:rFonts w:ascii="Arial" w:hAnsi="Arial" w:hint="default"/>
      </w:rPr>
    </w:lvl>
    <w:lvl w:ilvl="7" w:tplc="9EEC759A" w:tentative="1">
      <w:start w:val="1"/>
      <w:numFmt w:val="bullet"/>
      <w:lvlText w:val="•"/>
      <w:lvlJc w:val="left"/>
      <w:pPr>
        <w:tabs>
          <w:tab w:val="num" w:pos="5760"/>
        </w:tabs>
        <w:ind w:left="5760" w:hanging="360"/>
      </w:pPr>
      <w:rPr>
        <w:rFonts w:ascii="Arial" w:hAnsi="Arial" w:hint="default"/>
      </w:rPr>
    </w:lvl>
    <w:lvl w:ilvl="8" w:tplc="0ED2CDA0" w:tentative="1">
      <w:start w:val="1"/>
      <w:numFmt w:val="bullet"/>
      <w:lvlText w:val="•"/>
      <w:lvlJc w:val="left"/>
      <w:pPr>
        <w:tabs>
          <w:tab w:val="num" w:pos="6480"/>
        </w:tabs>
        <w:ind w:left="6480" w:hanging="360"/>
      </w:pPr>
      <w:rPr>
        <w:rFonts w:ascii="Arial" w:hAnsi="Arial" w:hint="default"/>
      </w:rPr>
    </w:lvl>
  </w:abstractNum>
  <w:abstractNum w:abstractNumId="39">
    <w:nsid w:val="71C720E2"/>
    <w:multiLevelType w:val="hybridMultilevel"/>
    <w:tmpl w:val="620CFA8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0">
    <w:nsid w:val="73222F2D"/>
    <w:multiLevelType w:val="hybridMultilevel"/>
    <w:tmpl w:val="22A21FE0"/>
    <w:lvl w:ilvl="0" w:tplc="0409000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9C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7B07373"/>
    <w:multiLevelType w:val="hybridMultilevel"/>
    <w:tmpl w:val="CA329A5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3">
    <w:nsid w:val="79A040B8"/>
    <w:multiLevelType w:val="hybridMultilevel"/>
    <w:tmpl w:val="3C4228DA"/>
    <w:lvl w:ilvl="0" w:tplc="04090001">
      <w:start w:val="1"/>
      <w:numFmt w:val="bullet"/>
      <w:lvlText w:val=""/>
      <w:lvlJc w:val="left"/>
      <w:pPr>
        <w:ind w:left="522" w:hanging="360"/>
      </w:pPr>
      <w:rPr>
        <w:rFonts w:ascii="Symbol" w:hAnsi="Symbo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4">
    <w:nsid w:val="7BEA104E"/>
    <w:multiLevelType w:val="hybridMultilevel"/>
    <w:tmpl w:val="6C160A94"/>
    <w:lvl w:ilvl="0" w:tplc="153ACD12">
      <w:start w:val="1"/>
      <w:numFmt w:val="bullet"/>
      <w:lvlText w:val="•"/>
      <w:lvlJc w:val="left"/>
      <w:pPr>
        <w:tabs>
          <w:tab w:val="num" w:pos="720"/>
        </w:tabs>
        <w:ind w:left="720" w:hanging="360"/>
      </w:pPr>
      <w:rPr>
        <w:rFonts w:ascii="Arial" w:hAnsi="Arial" w:hint="default"/>
      </w:rPr>
    </w:lvl>
    <w:lvl w:ilvl="1" w:tplc="AED2405E">
      <w:start w:val="1412"/>
      <w:numFmt w:val="bullet"/>
      <w:lvlText w:val="•"/>
      <w:lvlJc w:val="left"/>
      <w:pPr>
        <w:tabs>
          <w:tab w:val="num" w:pos="1440"/>
        </w:tabs>
        <w:ind w:left="1440" w:hanging="360"/>
      </w:pPr>
      <w:rPr>
        <w:rFonts w:ascii="Arial" w:hAnsi="Arial" w:hint="default"/>
      </w:rPr>
    </w:lvl>
    <w:lvl w:ilvl="2" w:tplc="ADB222C2" w:tentative="1">
      <w:start w:val="1"/>
      <w:numFmt w:val="bullet"/>
      <w:lvlText w:val="•"/>
      <w:lvlJc w:val="left"/>
      <w:pPr>
        <w:tabs>
          <w:tab w:val="num" w:pos="2160"/>
        </w:tabs>
        <w:ind w:left="2160" w:hanging="360"/>
      </w:pPr>
      <w:rPr>
        <w:rFonts w:ascii="Arial" w:hAnsi="Arial" w:hint="default"/>
      </w:rPr>
    </w:lvl>
    <w:lvl w:ilvl="3" w:tplc="F3E41072" w:tentative="1">
      <w:start w:val="1"/>
      <w:numFmt w:val="bullet"/>
      <w:lvlText w:val="•"/>
      <w:lvlJc w:val="left"/>
      <w:pPr>
        <w:tabs>
          <w:tab w:val="num" w:pos="2880"/>
        </w:tabs>
        <w:ind w:left="2880" w:hanging="360"/>
      </w:pPr>
      <w:rPr>
        <w:rFonts w:ascii="Arial" w:hAnsi="Arial" w:hint="default"/>
      </w:rPr>
    </w:lvl>
    <w:lvl w:ilvl="4" w:tplc="49BC00FA" w:tentative="1">
      <w:start w:val="1"/>
      <w:numFmt w:val="bullet"/>
      <w:lvlText w:val="•"/>
      <w:lvlJc w:val="left"/>
      <w:pPr>
        <w:tabs>
          <w:tab w:val="num" w:pos="3600"/>
        </w:tabs>
        <w:ind w:left="3600" w:hanging="360"/>
      </w:pPr>
      <w:rPr>
        <w:rFonts w:ascii="Arial" w:hAnsi="Arial" w:hint="default"/>
      </w:rPr>
    </w:lvl>
    <w:lvl w:ilvl="5" w:tplc="B0B0E580" w:tentative="1">
      <w:start w:val="1"/>
      <w:numFmt w:val="bullet"/>
      <w:lvlText w:val="•"/>
      <w:lvlJc w:val="left"/>
      <w:pPr>
        <w:tabs>
          <w:tab w:val="num" w:pos="4320"/>
        </w:tabs>
        <w:ind w:left="4320" w:hanging="360"/>
      </w:pPr>
      <w:rPr>
        <w:rFonts w:ascii="Arial" w:hAnsi="Arial" w:hint="default"/>
      </w:rPr>
    </w:lvl>
    <w:lvl w:ilvl="6" w:tplc="F8384278" w:tentative="1">
      <w:start w:val="1"/>
      <w:numFmt w:val="bullet"/>
      <w:lvlText w:val="•"/>
      <w:lvlJc w:val="left"/>
      <w:pPr>
        <w:tabs>
          <w:tab w:val="num" w:pos="5040"/>
        </w:tabs>
        <w:ind w:left="5040" w:hanging="360"/>
      </w:pPr>
      <w:rPr>
        <w:rFonts w:ascii="Arial" w:hAnsi="Arial" w:hint="default"/>
      </w:rPr>
    </w:lvl>
    <w:lvl w:ilvl="7" w:tplc="52C0ED0A" w:tentative="1">
      <w:start w:val="1"/>
      <w:numFmt w:val="bullet"/>
      <w:lvlText w:val="•"/>
      <w:lvlJc w:val="left"/>
      <w:pPr>
        <w:tabs>
          <w:tab w:val="num" w:pos="5760"/>
        </w:tabs>
        <w:ind w:left="5760" w:hanging="360"/>
      </w:pPr>
      <w:rPr>
        <w:rFonts w:ascii="Arial" w:hAnsi="Arial" w:hint="default"/>
      </w:rPr>
    </w:lvl>
    <w:lvl w:ilvl="8" w:tplc="40521386" w:tentative="1">
      <w:start w:val="1"/>
      <w:numFmt w:val="bullet"/>
      <w:lvlText w:val="•"/>
      <w:lvlJc w:val="left"/>
      <w:pPr>
        <w:tabs>
          <w:tab w:val="num" w:pos="6480"/>
        </w:tabs>
        <w:ind w:left="6480" w:hanging="360"/>
      </w:pPr>
      <w:rPr>
        <w:rFonts w:ascii="Arial" w:hAnsi="Arial" w:hint="default"/>
      </w:rPr>
    </w:lvl>
  </w:abstractNum>
  <w:abstractNum w:abstractNumId="45">
    <w:nsid w:val="7C2D29AD"/>
    <w:multiLevelType w:val="hybridMultilevel"/>
    <w:tmpl w:val="FC6A3BA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6">
    <w:nsid w:val="7EFF4F1A"/>
    <w:multiLevelType w:val="hybridMultilevel"/>
    <w:tmpl w:val="AB2A08B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0"/>
  </w:num>
  <w:num w:numId="7">
    <w:abstractNumId w:val="27"/>
  </w:num>
  <w:num w:numId="8">
    <w:abstractNumId w:val="41"/>
  </w:num>
  <w:num w:numId="9">
    <w:abstractNumId w:val="22"/>
  </w:num>
  <w:num w:numId="10">
    <w:abstractNumId w:val="40"/>
  </w:num>
  <w:num w:numId="11">
    <w:abstractNumId w:val="33"/>
  </w:num>
  <w:num w:numId="12">
    <w:abstractNumId w:val="7"/>
  </w:num>
  <w:num w:numId="13">
    <w:abstractNumId w:val="11"/>
  </w:num>
  <w:num w:numId="14">
    <w:abstractNumId w:val="21"/>
  </w:num>
  <w:num w:numId="15">
    <w:abstractNumId w:val="1"/>
  </w:num>
  <w:num w:numId="16">
    <w:abstractNumId w:val="15"/>
  </w:num>
  <w:num w:numId="17">
    <w:abstractNumId w:val="12"/>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14"/>
  </w:num>
  <w:num w:numId="21">
    <w:abstractNumId w:val="42"/>
  </w:num>
  <w:num w:numId="22">
    <w:abstractNumId w:val="38"/>
  </w:num>
  <w:num w:numId="23">
    <w:abstractNumId w:val="29"/>
  </w:num>
  <w:num w:numId="24">
    <w:abstractNumId w:val="9"/>
  </w:num>
  <w:num w:numId="25">
    <w:abstractNumId w:val="44"/>
  </w:num>
  <w:num w:numId="26">
    <w:abstractNumId w:val="17"/>
  </w:num>
  <w:num w:numId="27">
    <w:abstractNumId w:val="30"/>
  </w:num>
  <w:num w:numId="28">
    <w:abstractNumId w:val="5"/>
  </w:num>
  <w:num w:numId="29">
    <w:abstractNumId w:val="24"/>
  </w:num>
  <w:num w:numId="30">
    <w:abstractNumId w:val="43"/>
  </w:num>
  <w:num w:numId="31">
    <w:abstractNumId w:val="16"/>
  </w:num>
  <w:num w:numId="32">
    <w:abstractNumId w:val="0"/>
  </w:num>
  <w:num w:numId="33">
    <w:abstractNumId w:val="25"/>
  </w:num>
  <w:num w:numId="34">
    <w:abstractNumId w:val="3"/>
  </w:num>
  <w:num w:numId="35">
    <w:abstractNumId w:val="19"/>
  </w:num>
  <w:num w:numId="36">
    <w:abstractNumId w:val="4"/>
  </w:num>
  <w:num w:numId="37">
    <w:abstractNumId w:val="32"/>
  </w:num>
  <w:num w:numId="38">
    <w:abstractNumId w:val="39"/>
  </w:num>
  <w:num w:numId="39">
    <w:abstractNumId w:val="23"/>
  </w:num>
  <w:num w:numId="40">
    <w:abstractNumId w:val="10"/>
  </w:num>
  <w:num w:numId="41">
    <w:abstractNumId w:val="26"/>
  </w:num>
  <w:num w:numId="42">
    <w:abstractNumId w:val="8"/>
  </w:num>
  <w:num w:numId="43">
    <w:abstractNumId w:val="35"/>
  </w:num>
  <w:num w:numId="44">
    <w:abstractNumId w:val="2"/>
  </w:num>
  <w:num w:numId="45">
    <w:abstractNumId w:val="45"/>
  </w:num>
  <w:num w:numId="46">
    <w:abstractNumId w:val="31"/>
  </w:num>
  <w:num w:numId="47">
    <w:abstractNumId w:val="13"/>
  </w:num>
  <w:num w:numId="48">
    <w:abstractNumId w:val="18"/>
  </w:num>
  <w:num w:numId="4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attachedTemplate r:id="rId1"/>
  <w:stylePaneFormatFilter w:val="100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
  <w:rsids>
    <w:rsidRoot w:val="00EF2CC4"/>
    <w:rsid w:val="000012EC"/>
    <w:rsid w:val="0000507E"/>
    <w:rsid w:val="00021D61"/>
    <w:rsid w:val="00025F12"/>
    <w:rsid w:val="00046FBA"/>
    <w:rsid w:val="000700F0"/>
    <w:rsid w:val="00070D1D"/>
    <w:rsid w:val="0007376E"/>
    <w:rsid w:val="000934D5"/>
    <w:rsid w:val="000B53CD"/>
    <w:rsid w:val="000C2882"/>
    <w:rsid w:val="000C5E59"/>
    <w:rsid w:val="000D3635"/>
    <w:rsid w:val="000D4176"/>
    <w:rsid w:val="000F2DEB"/>
    <w:rsid w:val="000F74B0"/>
    <w:rsid w:val="00101BE2"/>
    <w:rsid w:val="001069B1"/>
    <w:rsid w:val="001226B0"/>
    <w:rsid w:val="00122BF3"/>
    <w:rsid w:val="0014008A"/>
    <w:rsid w:val="001500C5"/>
    <w:rsid w:val="00166776"/>
    <w:rsid w:val="00185DF6"/>
    <w:rsid w:val="001879BE"/>
    <w:rsid w:val="001C755F"/>
    <w:rsid w:val="001E61F4"/>
    <w:rsid w:val="001F28AE"/>
    <w:rsid w:val="00200966"/>
    <w:rsid w:val="00206139"/>
    <w:rsid w:val="00207E0B"/>
    <w:rsid w:val="00230EB7"/>
    <w:rsid w:val="00234814"/>
    <w:rsid w:val="0024172B"/>
    <w:rsid w:val="00242EBE"/>
    <w:rsid w:val="00243B34"/>
    <w:rsid w:val="00250349"/>
    <w:rsid w:val="00252AD2"/>
    <w:rsid w:val="002532ED"/>
    <w:rsid w:val="00254FD6"/>
    <w:rsid w:val="00256DE4"/>
    <w:rsid w:val="0026097E"/>
    <w:rsid w:val="00261908"/>
    <w:rsid w:val="00266D91"/>
    <w:rsid w:val="002810ED"/>
    <w:rsid w:val="00281F79"/>
    <w:rsid w:val="0029543B"/>
    <w:rsid w:val="002961F5"/>
    <w:rsid w:val="00296F76"/>
    <w:rsid w:val="002A10F1"/>
    <w:rsid w:val="002A43A7"/>
    <w:rsid w:val="002A6909"/>
    <w:rsid w:val="002A6F78"/>
    <w:rsid w:val="002B04C5"/>
    <w:rsid w:val="002C36BE"/>
    <w:rsid w:val="002D75F4"/>
    <w:rsid w:val="002E1083"/>
    <w:rsid w:val="002E2F40"/>
    <w:rsid w:val="002F1351"/>
    <w:rsid w:val="002F2F73"/>
    <w:rsid w:val="002F3427"/>
    <w:rsid w:val="002F3BD5"/>
    <w:rsid w:val="003048FB"/>
    <w:rsid w:val="00307D4C"/>
    <w:rsid w:val="00316CFA"/>
    <w:rsid w:val="0032030D"/>
    <w:rsid w:val="00321047"/>
    <w:rsid w:val="003259A7"/>
    <w:rsid w:val="00331D9A"/>
    <w:rsid w:val="003474F6"/>
    <w:rsid w:val="00363DE0"/>
    <w:rsid w:val="00367205"/>
    <w:rsid w:val="0038738C"/>
    <w:rsid w:val="0039030C"/>
    <w:rsid w:val="00394B80"/>
    <w:rsid w:val="003963E2"/>
    <w:rsid w:val="003A704B"/>
    <w:rsid w:val="003A7366"/>
    <w:rsid w:val="003C280D"/>
    <w:rsid w:val="003C341E"/>
    <w:rsid w:val="003D297C"/>
    <w:rsid w:val="003D4EFF"/>
    <w:rsid w:val="003D62F4"/>
    <w:rsid w:val="003E4EDE"/>
    <w:rsid w:val="003F012C"/>
    <w:rsid w:val="0040029F"/>
    <w:rsid w:val="00400DA7"/>
    <w:rsid w:val="00407EF6"/>
    <w:rsid w:val="00413718"/>
    <w:rsid w:val="0043237D"/>
    <w:rsid w:val="00433D48"/>
    <w:rsid w:val="0043456B"/>
    <w:rsid w:val="00444629"/>
    <w:rsid w:val="00444D1F"/>
    <w:rsid w:val="00471F44"/>
    <w:rsid w:val="004A2BD9"/>
    <w:rsid w:val="004B2DA3"/>
    <w:rsid w:val="004B2DA4"/>
    <w:rsid w:val="004C28F7"/>
    <w:rsid w:val="004C6889"/>
    <w:rsid w:val="004C75E0"/>
    <w:rsid w:val="004E7FCE"/>
    <w:rsid w:val="004F1000"/>
    <w:rsid w:val="00505AD1"/>
    <w:rsid w:val="00505BCC"/>
    <w:rsid w:val="005148B1"/>
    <w:rsid w:val="00514F64"/>
    <w:rsid w:val="00522A97"/>
    <w:rsid w:val="00531A8D"/>
    <w:rsid w:val="00550037"/>
    <w:rsid w:val="00554D41"/>
    <w:rsid w:val="0057242D"/>
    <w:rsid w:val="00572BA1"/>
    <w:rsid w:val="0059519B"/>
    <w:rsid w:val="005966E0"/>
    <w:rsid w:val="005A22B5"/>
    <w:rsid w:val="005F5F2F"/>
    <w:rsid w:val="005F6539"/>
    <w:rsid w:val="006013BE"/>
    <w:rsid w:val="00602022"/>
    <w:rsid w:val="006042CB"/>
    <w:rsid w:val="006275FF"/>
    <w:rsid w:val="00637212"/>
    <w:rsid w:val="00640FAB"/>
    <w:rsid w:val="0064315F"/>
    <w:rsid w:val="0064527E"/>
    <w:rsid w:val="00653D8F"/>
    <w:rsid w:val="00662CAC"/>
    <w:rsid w:val="00671948"/>
    <w:rsid w:val="00690308"/>
    <w:rsid w:val="00697105"/>
    <w:rsid w:val="006A064F"/>
    <w:rsid w:val="006A295C"/>
    <w:rsid w:val="006A53AE"/>
    <w:rsid w:val="006A6D17"/>
    <w:rsid w:val="006B7B11"/>
    <w:rsid w:val="006C2A4A"/>
    <w:rsid w:val="006F511C"/>
    <w:rsid w:val="006F6B8B"/>
    <w:rsid w:val="00701D20"/>
    <w:rsid w:val="00703F7B"/>
    <w:rsid w:val="0070433F"/>
    <w:rsid w:val="007106A8"/>
    <w:rsid w:val="00713691"/>
    <w:rsid w:val="00713E11"/>
    <w:rsid w:val="00715505"/>
    <w:rsid w:val="00725CAE"/>
    <w:rsid w:val="007336F9"/>
    <w:rsid w:val="0073470B"/>
    <w:rsid w:val="007449A9"/>
    <w:rsid w:val="007450E3"/>
    <w:rsid w:val="00751185"/>
    <w:rsid w:val="00751C56"/>
    <w:rsid w:val="00753A24"/>
    <w:rsid w:val="007567E9"/>
    <w:rsid w:val="007572CF"/>
    <w:rsid w:val="007619D4"/>
    <w:rsid w:val="0077207C"/>
    <w:rsid w:val="00772572"/>
    <w:rsid w:val="00777E9C"/>
    <w:rsid w:val="00780AF5"/>
    <w:rsid w:val="007816B4"/>
    <w:rsid w:val="00787EA4"/>
    <w:rsid w:val="007A2C86"/>
    <w:rsid w:val="007A549C"/>
    <w:rsid w:val="007B02A0"/>
    <w:rsid w:val="007B0983"/>
    <w:rsid w:val="007B5EFB"/>
    <w:rsid w:val="007D5C30"/>
    <w:rsid w:val="007E4889"/>
    <w:rsid w:val="007F59B4"/>
    <w:rsid w:val="00814365"/>
    <w:rsid w:val="00822AF0"/>
    <w:rsid w:val="00822D09"/>
    <w:rsid w:val="008347F0"/>
    <w:rsid w:val="0083576A"/>
    <w:rsid w:val="00837BA6"/>
    <w:rsid w:val="008422C9"/>
    <w:rsid w:val="008458E1"/>
    <w:rsid w:val="00845B32"/>
    <w:rsid w:val="0085109C"/>
    <w:rsid w:val="0086226D"/>
    <w:rsid w:val="008715F6"/>
    <w:rsid w:val="00873615"/>
    <w:rsid w:val="00873818"/>
    <w:rsid w:val="008766ED"/>
    <w:rsid w:val="00882D28"/>
    <w:rsid w:val="008908AC"/>
    <w:rsid w:val="00897CE5"/>
    <w:rsid w:val="008A46F8"/>
    <w:rsid w:val="008A5130"/>
    <w:rsid w:val="008C140D"/>
    <w:rsid w:val="008C1B4C"/>
    <w:rsid w:val="008D097F"/>
    <w:rsid w:val="008D6DB5"/>
    <w:rsid w:val="008E68B2"/>
    <w:rsid w:val="008E75A1"/>
    <w:rsid w:val="008F5A93"/>
    <w:rsid w:val="009013AB"/>
    <w:rsid w:val="009059A8"/>
    <w:rsid w:val="00913DE3"/>
    <w:rsid w:val="00916C0D"/>
    <w:rsid w:val="009223C9"/>
    <w:rsid w:val="00927E24"/>
    <w:rsid w:val="00930580"/>
    <w:rsid w:val="009306E4"/>
    <w:rsid w:val="00953490"/>
    <w:rsid w:val="00963D98"/>
    <w:rsid w:val="0096589E"/>
    <w:rsid w:val="00975D02"/>
    <w:rsid w:val="00977CDE"/>
    <w:rsid w:val="00985CCF"/>
    <w:rsid w:val="00991626"/>
    <w:rsid w:val="00991C3B"/>
    <w:rsid w:val="009B1480"/>
    <w:rsid w:val="009C218D"/>
    <w:rsid w:val="009C2640"/>
    <w:rsid w:val="009E18A0"/>
    <w:rsid w:val="009E3D24"/>
    <w:rsid w:val="009E4D23"/>
    <w:rsid w:val="009F236E"/>
    <w:rsid w:val="009F3F39"/>
    <w:rsid w:val="009F7C84"/>
    <w:rsid w:val="00A016AD"/>
    <w:rsid w:val="00A159DD"/>
    <w:rsid w:val="00A25DD2"/>
    <w:rsid w:val="00A26A95"/>
    <w:rsid w:val="00A35E21"/>
    <w:rsid w:val="00A61DEF"/>
    <w:rsid w:val="00A62D86"/>
    <w:rsid w:val="00A71B84"/>
    <w:rsid w:val="00A7633C"/>
    <w:rsid w:val="00A8368A"/>
    <w:rsid w:val="00A845FB"/>
    <w:rsid w:val="00A973BE"/>
    <w:rsid w:val="00A9740E"/>
    <w:rsid w:val="00AB1ECC"/>
    <w:rsid w:val="00AB276B"/>
    <w:rsid w:val="00AB3663"/>
    <w:rsid w:val="00AC461E"/>
    <w:rsid w:val="00AD088E"/>
    <w:rsid w:val="00AD39D9"/>
    <w:rsid w:val="00AF3949"/>
    <w:rsid w:val="00B14763"/>
    <w:rsid w:val="00B1710A"/>
    <w:rsid w:val="00B235FB"/>
    <w:rsid w:val="00B24D39"/>
    <w:rsid w:val="00B27A48"/>
    <w:rsid w:val="00B36AAF"/>
    <w:rsid w:val="00B42929"/>
    <w:rsid w:val="00B53A62"/>
    <w:rsid w:val="00B61197"/>
    <w:rsid w:val="00B7213B"/>
    <w:rsid w:val="00B7707E"/>
    <w:rsid w:val="00B94CB7"/>
    <w:rsid w:val="00BA488D"/>
    <w:rsid w:val="00BA5E14"/>
    <w:rsid w:val="00BC430E"/>
    <w:rsid w:val="00BD5BE1"/>
    <w:rsid w:val="00BE2EDF"/>
    <w:rsid w:val="00BF09A5"/>
    <w:rsid w:val="00BF2196"/>
    <w:rsid w:val="00BF376C"/>
    <w:rsid w:val="00BF3A3C"/>
    <w:rsid w:val="00C03676"/>
    <w:rsid w:val="00C06131"/>
    <w:rsid w:val="00C30BDF"/>
    <w:rsid w:val="00C31EE6"/>
    <w:rsid w:val="00C34CCF"/>
    <w:rsid w:val="00C5052B"/>
    <w:rsid w:val="00C571EA"/>
    <w:rsid w:val="00C62099"/>
    <w:rsid w:val="00C679A1"/>
    <w:rsid w:val="00C83508"/>
    <w:rsid w:val="00C90F73"/>
    <w:rsid w:val="00C96D06"/>
    <w:rsid w:val="00CB759A"/>
    <w:rsid w:val="00CC1219"/>
    <w:rsid w:val="00CC7C14"/>
    <w:rsid w:val="00D10AB4"/>
    <w:rsid w:val="00D22166"/>
    <w:rsid w:val="00D266F7"/>
    <w:rsid w:val="00D35966"/>
    <w:rsid w:val="00D41472"/>
    <w:rsid w:val="00D507E2"/>
    <w:rsid w:val="00D64FD0"/>
    <w:rsid w:val="00D70E5C"/>
    <w:rsid w:val="00D7175A"/>
    <w:rsid w:val="00D723C8"/>
    <w:rsid w:val="00D75673"/>
    <w:rsid w:val="00D80FAE"/>
    <w:rsid w:val="00D83016"/>
    <w:rsid w:val="00D834D3"/>
    <w:rsid w:val="00DA62C7"/>
    <w:rsid w:val="00DB4E93"/>
    <w:rsid w:val="00DB55C4"/>
    <w:rsid w:val="00DE5396"/>
    <w:rsid w:val="00DF5ACB"/>
    <w:rsid w:val="00DF7AE5"/>
    <w:rsid w:val="00E1611A"/>
    <w:rsid w:val="00E171D3"/>
    <w:rsid w:val="00E23178"/>
    <w:rsid w:val="00E232AA"/>
    <w:rsid w:val="00E273F8"/>
    <w:rsid w:val="00E30386"/>
    <w:rsid w:val="00E37F8D"/>
    <w:rsid w:val="00E96F67"/>
    <w:rsid w:val="00EB06A8"/>
    <w:rsid w:val="00ED5BB3"/>
    <w:rsid w:val="00ED6366"/>
    <w:rsid w:val="00EF2CC4"/>
    <w:rsid w:val="00EF5A7D"/>
    <w:rsid w:val="00F5010E"/>
    <w:rsid w:val="00F57B29"/>
    <w:rsid w:val="00F61E26"/>
    <w:rsid w:val="00F62500"/>
    <w:rsid w:val="00F73B5A"/>
    <w:rsid w:val="00F937A5"/>
    <w:rsid w:val="00FB2F2C"/>
    <w:rsid w:val="00FB731D"/>
    <w:rsid w:val="00FB7B28"/>
    <w:rsid w:val="00FE2EE9"/>
    <w:rsid w:val="00FE581B"/>
    <w:rsid w:val="00FE694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35966"/>
  </w:style>
  <w:style w:type="paragraph" w:styleId="Heading1">
    <w:name w:val="heading 1"/>
    <w:basedOn w:val="Normal"/>
    <w:next w:val="Body"/>
    <w:link w:val="Heading1Char"/>
    <w:uiPriority w:val="9"/>
    <w:rsid w:val="001500C5"/>
    <w:pPr>
      <w:keepNext/>
      <w:keepLines/>
      <w:numPr>
        <w:numId w:val="16"/>
      </w:numPr>
      <w:tabs>
        <w:tab w:val="clear" w:pos="504"/>
      </w:tabs>
      <w:spacing w:before="240" w:after="240" w:line="240" w:lineRule="auto"/>
      <w:ind w:left="450" w:hanging="450"/>
      <w:outlineLvl w:val="0"/>
    </w:pPr>
    <w:rPr>
      <w:rFonts w:eastAsiaTheme="majorEastAsia" w:cstheme="majorBidi"/>
      <w:b/>
      <w:bCs/>
      <w:sz w:val="28"/>
      <w:szCs w:val="28"/>
    </w:rPr>
  </w:style>
  <w:style w:type="paragraph" w:styleId="Heading2">
    <w:name w:val="heading 2"/>
    <w:basedOn w:val="Heading1"/>
    <w:next w:val="Body"/>
    <w:link w:val="Heading2Char"/>
    <w:uiPriority w:val="9"/>
    <w:unhideWhenUsed/>
    <w:rsid w:val="001500C5"/>
    <w:pPr>
      <w:numPr>
        <w:ilvl w:val="1"/>
      </w:numPr>
      <w:tabs>
        <w:tab w:val="clear" w:pos="504"/>
      </w:tabs>
      <w:ind w:left="450" w:hanging="450"/>
      <w:outlineLvl w:val="1"/>
    </w:pPr>
    <w:rPr>
      <w:color w:val="000000" w:themeColor="text1"/>
      <w:szCs w:val="26"/>
    </w:rPr>
  </w:style>
  <w:style w:type="paragraph" w:styleId="Heading3">
    <w:name w:val="heading 3"/>
    <w:basedOn w:val="Heading1"/>
    <w:next w:val="Body"/>
    <w:link w:val="Heading3Char"/>
    <w:uiPriority w:val="9"/>
    <w:unhideWhenUsed/>
    <w:rsid w:val="001500C5"/>
    <w:pPr>
      <w:numPr>
        <w:ilvl w:val="2"/>
      </w:numPr>
      <w:tabs>
        <w:tab w:val="clear" w:pos="504"/>
      </w:tabs>
      <w:ind w:left="720" w:hanging="720"/>
      <w:outlineLvl w:val="2"/>
    </w:pPr>
  </w:style>
  <w:style w:type="paragraph" w:styleId="Heading4">
    <w:name w:val="heading 4"/>
    <w:basedOn w:val="Heading1"/>
    <w:next w:val="Body"/>
    <w:link w:val="Heading4Char"/>
    <w:uiPriority w:val="9"/>
    <w:unhideWhenUsed/>
    <w:rsid w:val="001500C5"/>
    <w:pPr>
      <w:numPr>
        <w:ilvl w:val="3"/>
      </w:numPr>
      <w:tabs>
        <w:tab w:val="clear" w:pos="504"/>
      </w:tabs>
      <w:ind w:left="990" w:hanging="990"/>
      <w:outlineLvl w:val="3"/>
    </w:pPr>
    <w:rPr>
      <w:b w:val="0"/>
      <w:bCs w:val="0"/>
      <w:iCs/>
      <w:color w:val="000000" w:themeColor="text1"/>
    </w:rPr>
  </w:style>
  <w:style w:type="paragraph" w:styleId="Heading5">
    <w:name w:val="heading 5"/>
    <w:basedOn w:val="Heading1"/>
    <w:next w:val="Body"/>
    <w:link w:val="Heading5Char"/>
    <w:uiPriority w:val="9"/>
    <w:unhideWhenUsed/>
    <w:rsid w:val="001500C5"/>
    <w:pPr>
      <w:numPr>
        <w:ilvl w:val="4"/>
      </w:numPr>
      <w:tabs>
        <w:tab w:val="clear" w:pos="504"/>
      </w:tabs>
      <w:ind w:left="1170" w:hanging="1170"/>
      <w:outlineLvl w:val="4"/>
    </w:pPr>
    <w:rPr>
      <w:b w:val="0"/>
    </w:rPr>
  </w:style>
  <w:style w:type="paragraph" w:styleId="Heading6">
    <w:name w:val="heading 6"/>
    <w:basedOn w:val="Heading1"/>
    <w:next w:val="Body"/>
    <w:link w:val="Heading6Char"/>
    <w:uiPriority w:val="9"/>
    <w:unhideWhenUsed/>
    <w:qFormat/>
    <w:rsid w:val="00713691"/>
    <w:pPr>
      <w:numPr>
        <w:ilvl w:val="5"/>
      </w:numPr>
      <w:tabs>
        <w:tab w:val="clear" w:pos="504"/>
      </w:tabs>
      <w:ind w:left="1354" w:hanging="1354"/>
      <w:outlineLvl w:val="5"/>
    </w:pPr>
    <w:rPr>
      <w:b w:val="0"/>
      <w:iCs/>
    </w:rPr>
  </w:style>
  <w:style w:type="paragraph" w:styleId="Heading7">
    <w:name w:val="heading 7"/>
    <w:basedOn w:val="Heading6"/>
    <w:next w:val="Body"/>
    <w:link w:val="Heading7Char"/>
    <w:uiPriority w:val="9"/>
    <w:unhideWhenUsed/>
    <w:rsid w:val="00713691"/>
    <w:pPr>
      <w:numPr>
        <w:ilvl w:val="6"/>
      </w:numPr>
      <w:tabs>
        <w:tab w:val="clear" w:pos="504"/>
      </w:tabs>
      <w:ind w:left="1627" w:hanging="1627"/>
      <w:outlineLvl w:val="6"/>
    </w:pPr>
  </w:style>
  <w:style w:type="paragraph" w:styleId="Heading8">
    <w:name w:val="heading 8"/>
    <w:basedOn w:val="Normal"/>
    <w:next w:val="Normal"/>
    <w:link w:val="Heading8Char"/>
    <w:uiPriority w:val="9"/>
    <w:semiHidden/>
    <w:unhideWhenUsed/>
    <w:qFormat/>
    <w:rsid w:val="009E18A0"/>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E18A0"/>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22D09"/>
    <w:rPr>
      <w:color w:val="0000FF" w:themeColor="hyperlink"/>
      <w:u w:val="single"/>
    </w:rPr>
  </w:style>
  <w:style w:type="paragraph" w:customStyle="1" w:styleId="Reference">
    <w:name w:val="Reference"/>
    <w:basedOn w:val="Normal"/>
    <w:rsid w:val="00713691"/>
    <w:pPr>
      <w:numPr>
        <w:numId w:val="6"/>
      </w:numPr>
    </w:pPr>
  </w:style>
  <w:style w:type="paragraph" w:styleId="Title">
    <w:name w:val="Title"/>
    <w:basedOn w:val="Normal"/>
    <w:next w:val="Normal"/>
    <w:link w:val="TitleChar"/>
    <w:uiPriority w:val="10"/>
    <w:rsid w:val="00713691"/>
    <w:pPr>
      <w:spacing w:after="300" w:line="240" w:lineRule="auto"/>
      <w:contextualSpacing/>
      <w:jc w:val="center"/>
    </w:pPr>
    <w:rPr>
      <w:rFonts w:eastAsiaTheme="majorEastAsia" w:cstheme="majorBidi"/>
      <w:b/>
      <w:color w:val="000000" w:themeColor="text1"/>
      <w:spacing w:val="5"/>
      <w:kern w:val="28"/>
      <w:sz w:val="52"/>
      <w:szCs w:val="52"/>
    </w:rPr>
  </w:style>
  <w:style w:type="character" w:customStyle="1" w:styleId="TitleChar">
    <w:name w:val="Title Char"/>
    <w:basedOn w:val="DefaultParagraphFont"/>
    <w:link w:val="Title"/>
    <w:uiPriority w:val="10"/>
    <w:rsid w:val="00713691"/>
    <w:rPr>
      <w:rFonts w:eastAsiaTheme="majorEastAsia" w:cstheme="majorBidi"/>
      <w:b/>
      <w:color w:val="000000" w:themeColor="text1"/>
      <w:spacing w:val="5"/>
      <w:kern w:val="28"/>
      <w:sz w:val="52"/>
      <w:szCs w:val="52"/>
    </w:rPr>
  </w:style>
  <w:style w:type="paragraph" w:styleId="FootnoteText">
    <w:name w:val="footnote text"/>
    <w:basedOn w:val="Normal"/>
    <w:link w:val="FootnoteTextChar"/>
    <w:uiPriority w:val="99"/>
    <w:semiHidden/>
    <w:unhideWhenUsed/>
    <w:rsid w:val="00975D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5D02"/>
    <w:rPr>
      <w:sz w:val="20"/>
      <w:szCs w:val="20"/>
    </w:rPr>
  </w:style>
  <w:style w:type="character" w:styleId="FootnoteReference">
    <w:name w:val="footnote reference"/>
    <w:basedOn w:val="DefaultParagraphFont"/>
    <w:uiPriority w:val="99"/>
    <w:semiHidden/>
    <w:unhideWhenUsed/>
    <w:rsid w:val="00975D02"/>
    <w:rPr>
      <w:vertAlign w:val="superscript"/>
    </w:rPr>
  </w:style>
  <w:style w:type="character" w:customStyle="1" w:styleId="Heading1Char">
    <w:name w:val="Heading 1 Char"/>
    <w:basedOn w:val="DefaultParagraphFont"/>
    <w:link w:val="Heading1"/>
    <w:uiPriority w:val="9"/>
    <w:rsid w:val="001500C5"/>
    <w:rPr>
      <w:rFonts w:eastAsiaTheme="majorEastAsia" w:cstheme="majorBidi"/>
      <w:b/>
      <w:bCs/>
      <w:sz w:val="28"/>
      <w:szCs w:val="28"/>
    </w:rPr>
  </w:style>
  <w:style w:type="character" w:customStyle="1" w:styleId="Heading2Char">
    <w:name w:val="Heading 2 Char"/>
    <w:basedOn w:val="DefaultParagraphFont"/>
    <w:link w:val="Heading2"/>
    <w:uiPriority w:val="9"/>
    <w:rsid w:val="001500C5"/>
    <w:rPr>
      <w:rFonts w:eastAsiaTheme="majorEastAsia" w:cstheme="majorBidi"/>
      <w:b/>
      <w:bCs/>
      <w:color w:val="000000" w:themeColor="text1"/>
      <w:sz w:val="28"/>
      <w:szCs w:val="26"/>
    </w:rPr>
  </w:style>
  <w:style w:type="character" w:customStyle="1" w:styleId="Heading3Char">
    <w:name w:val="Heading 3 Char"/>
    <w:basedOn w:val="DefaultParagraphFont"/>
    <w:link w:val="Heading3"/>
    <w:uiPriority w:val="9"/>
    <w:rsid w:val="001500C5"/>
    <w:rPr>
      <w:rFonts w:eastAsiaTheme="majorEastAsia" w:cstheme="majorBidi"/>
      <w:b/>
      <w:bCs/>
      <w:sz w:val="28"/>
      <w:szCs w:val="28"/>
    </w:rPr>
  </w:style>
  <w:style w:type="paragraph" w:styleId="Header">
    <w:name w:val="header"/>
    <w:basedOn w:val="Normal"/>
    <w:link w:val="HeaderChar"/>
    <w:uiPriority w:val="99"/>
    <w:semiHidden/>
    <w:unhideWhenUsed/>
    <w:rsid w:val="006275FF"/>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6275FF"/>
  </w:style>
  <w:style w:type="paragraph" w:styleId="Footer">
    <w:name w:val="footer"/>
    <w:basedOn w:val="Normal"/>
    <w:link w:val="FooterChar"/>
    <w:uiPriority w:val="99"/>
    <w:semiHidden/>
    <w:unhideWhenUsed/>
    <w:rsid w:val="006275FF"/>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6275FF"/>
  </w:style>
  <w:style w:type="paragraph" w:styleId="BalloonText">
    <w:name w:val="Balloon Text"/>
    <w:basedOn w:val="Normal"/>
    <w:link w:val="BalloonTextChar"/>
    <w:uiPriority w:val="99"/>
    <w:semiHidden/>
    <w:unhideWhenUsed/>
    <w:rsid w:val="00F73B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3B5A"/>
    <w:rPr>
      <w:rFonts w:ascii="Tahoma" w:hAnsi="Tahoma" w:cs="Tahoma"/>
      <w:sz w:val="16"/>
      <w:szCs w:val="16"/>
    </w:rPr>
  </w:style>
  <w:style w:type="character" w:customStyle="1" w:styleId="Heading4Char">
    <w:name w:val="Heading 4 Char"/>
    <w:basedOn w:val="DefaultParagraphFont"/>
    <w:link w:val="Heading4"/>
    <w:uiPriority w:val="9"/>
    <w:rsid w:val="001500C5"/>
    <w:rPr>
      <w:rFonts w:eastAsiaTheme="majorEastAsia" w:cstheme="majorBidi"/>
      <w:iCs/>
      <w:color w:val="000000" w:themeColor="text1"/>
      <w:sz w:val="28"/>
      <w:szCs w:val="28"/>
    </w:rPr>
  </w:style>
  <w:style w:type="character" w:customStyle="1" w:styleId="Heading5Char">
    <w:name w:val="Heading 5 Char"/>
    <w:basedOn w:val="DefaultParagraphFont"/>
    <w:link w:val="Heading5"/>
    <w:uiPriority w:val="9"/>
    <w:rsid w:val="001500C5"/>
    <w:rPr>
      <w:rFonts w:eastAsiaTheme="majorEastAsia" w:cstheme="majorBidi"/>
      <w:bCs/>
      <w:sz w:val="28"/>
      <w:szCs w:val="28"/>
    </w:rPr>
  </w:style>
  <w:style w:type="character" w:customStyle="1" w:styleId="Heading6Char">
    <w:name w:val="Heading 6 Char"/>
    <w:basedOn w:val="DefaultParagraphFont"/>
    <w:link w:val="Heading6"/>
    <w:uiPriority w:val="9"/>
    <w:rsid w:val="00713691"/>
    <w:rPr>
      <w:rFonts w:eastAsiaTheme="majorEastAsia" w:cstheme="majorBidi"/>
      <w:bCs/>
      <w:iCs/>
      <w:sz w:val="28"/>
      <w:szCs w:val="28"/>
    </w:rPr>
  </w:style>
  <w:style w:type="character" w:customStyle="1" w:styleId="Heading7Char">
    <w:name w:val="Heading 7 Char"/>
    <w:basedOn w:val="DefaultParagraphFont"/>
    <w:link w:val="Heading7"/>
    <w:uiPriority w:val="9"/>
    <w:rsid w:val="00713691"/>
    <w:rPr>
      <w:rFonts w:eastAsiaTheme="majorEastAsia" w:cstheme="majorBidi"/>
      <w:bCs/>
      <w:iCs/>
      <w:sz w:val="28"/>
      <w:szCs w:val="28"/>
    </w:rPr>
  </w:style>
  <w:style w:type="character" w:customStyle="1" w:styleId="Heading8Char">
    <w:name w:val="Heading 8 Char"/>
    <w:basedOn w:val="DefaultParagraphFont"/>
    <w:link w:val="Heading8"/>
    <w:uiPriority w:val="9"/>
    <w:semiHidden/>
    <w:rsid w:val="009E18A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E18A0"/>
    <w:rPr>
      <w:rFonts w:asciiTheme="majorHAnsi" w:eastAsiaTheme="majorEastAsia" w:hAnsiTheme="majorHAnsi" w:cstheme="majorBidi"/>
      <w:i/>
      <w:iCs/>
      <w:color w:val="404040" w:themeColor="text1" w:themeTint="BF"/>
      <w:sz w:val="20"/>
      <w:szCs w:val="20"/>
    </w:rPr>
  </w:style>
  <w:style w:type="paragraph" w:customStyle="1" w:styleId="Body">
    <w:name w:val="Body"/>
    <w:basedOn w:val="Normal"/>
    <w:rsid w:val="001500C5"/>
    <w:pPr>
      <w:ind w:left="450"/>
      <w:jc w:val="both"/>
    </w:pPr>
  </w:style>
  <w:style w:type="paragraph" w:customStyle="1" w:styleId="Proposal">
    <w:name w:val="Proposal"/>
    <w:basedOn w:val="Normal"/>
    <w:next w:val="Body"/>
    <w:rsid w:val="001500C5"/>
    <w:pPr>
      <w:numPr>
        <w:numId w:val="19"/>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1710"/>
      </w:tabs>
      <w:spacing w:line="240" w:lineRule="auto"/>
      <w:ind w:left="450" w:firstLine="0"/>
    </w:pPr>
    <w:rPr>
      <w:color w:val="000000" w:themeColor="text1"/>
      <w:lang w:eastAsia="zh-TW"/>
    </w:rPr>
  </w:style>
  <w:style w:type="paragraph" w:customStyle="1" w:styleId="Appendix">
    <w:name w:val="Appendix"/>
    <w:basedOn w:val="Heading1"/>
    <w:next w:val="Body"/>
    <w:rsid w:val="00200966"/>
    <w:pPr>
      <w:pageBreakBefore/>
      <w:numPr>
        <w:numId w:val="20"/>
      </w:numPr>
    </w:pPr>
    <w:rPr>
      <w:lang w:eastAsia="zh-TW"/>
    </w:rPr>
  </w:style>
  <w:style w:type="character" w:styleId="PlaceholderText">
    <w:name w:val="Placeholder Text"/>
    <w:basedOn w:val="DefaultParagraphFont"/>
    <w:uiPriority w:val="99"/>
    <w:semiHidden/>
    <w:rsid w:val="007567E9"/>
    <w:rPr>
      <w:color w:val="808080"/>
    </w:rPr>
  </w:style>
  <w:style w:type="table" w:styleId="TableGrid">
    <w:name w:val="Table Grid"/>
    <w:basedOn w:val="TableNormal"/>
    <w:uiPriority w:val="59"/>
    <w:rsid w:val="004C2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934D5"/>
    <w:rPr>
      <w:sz w:val="16"/>
      <w:szCs w:val="16"/>
    </w:rPr>
  </w:style>
  <w:style w:type="paragraph" w:styleId="CommentText">
    <w:name w:val="annotation text"/>
    <w:basedOn w:val="Normal"/>
    <w:link w:val="CommentTextChar"/>
    <w:uiPriority w:val="99"/>
    <w:semiHidden/>
    <w:unhideWhenUsed/>
    <w:rsid w:val="000934D5"/>
    <w:pPr>
      <w:spacing w:line="240" w:lineRule="auto"/>
    </w:pPr>
    <w:rPr>
      <w:sz w:val="20"/>
      <w:szCs w:val="20"/>
    </w:rPr>
  </w:style>
  <w:style w:type="character" w:customStyle="1" w:styleId="CommentTextChar">
    <w:name w:val="Comment Text Char"/>
    <w:basedOn w:val="DefaultParagraphFont"/>
    <w:link w:val="CommentText"/>
    <w:uiPriority w:val="99"/>
    <w:semiHidden/>
    <w:rsid w:val="000934D5"/>
    <w:rPr>
      <w:sz w:val="20"/>
      <w:szCs w:val="20"/>
    </w:rPr>
  </w:style>
  <w:style w:type="paragraph" w:styleId="CommentSubject">
    <w:name w:val="annotation subject"/>
    <w:basedOn w:val="CommentText"/>
    <w:next w:val="CommentText"/>
    <w:link w:val="CommentSubjectChar"/>
    <w:uiPriority w:val="99"/>
    <w:semiHidden/>
    <w:unhideWhenUsed/>
    <w:rsid w:val="000934D5"/>
    <w:rPr>
      <w:b/>
      <w:bCs/>
    </w:rPr>
  </w:style>
  <w:style w:type="character" w:customStyle="1" w:styleId="CommentSubjectChar">
    <w:name w:val="Comment Subject Char"/>
    <w:basedOn w:val="CommentTextChar"/>
    <w:link w:val="CommentSubject"/>
    <w:uiPriority w:val="99"/>
    <w:semiHidden/>
    <w:rsid w:val="000934D5"/>
    <w:rPr>
      <w:b/>
      <w:bCs/>
    </w:rPr>
  </w:style>
  <w:style w:type="paragraph" w:styleId="Revision">
    <w:name w:val="Revision"/>
    <w:hidden/>
    <w:uiPriority w:val="99"/>
    <w:semiHidden/>
    <w:rsid w:val="000934D5"/>
    <w:pPr>
      <w:spacing w:after="0" w:line="240" w:lineRule="auto"/>
    </w:pPr>
  </w:style>
  <w:style w:type="paragraph" w:styleId="NormalWeb">
    <w:name w:val="Normal (Web)"/>
    <w:basedOn w:val="Normal"/>
    <w:uiPriority w:val="99"/>
    <w:unhideWhenUsed/>
    <w:rsid w:val="00122BF3"/>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styleId="ListParagraph">
    <w:name w:val="List Paragraph"/>
    <w:basedOn w:val="Normal"/>
    <w:uiPriority w:val="34"/>
    <w:qFormat/>
    <w:rsid w:val="00122BF3"/>
    <w:pPr>
      <w:spacing w:after="0" w:line="240" w:lineRule="auto"/>
      <w:ind w:left="720"/>
      <w:contextualSpacing/>
    </w:pPr>
    <w:rPr>
      <w:rFonts w:ascii="Times New Roman" w:eastAsia="Times New Roman" w:hAnsi="Times New Roman" w:cs="Times New Roman"/>
      <w:sz w:val="24"/>
      <w:szCs w:val="24"/>
      <w:lang w:eastAsia="zh-TW"/>
    </w:rPr>
  </w:style>
  <w:style w:type="paragraph" w:styleId="Caption">
    <w:name w:val="caption"/>
    <w:basedOn w:val="Normal"/>
    <w:next w:val="Normal"/>
    <w:uiPriority w:val="35"/>
    <w:unhideWhenUsed/>
    <w:qFormat/>
    <w:rsid w:val="0073470B"/>
    <w:pPr>
      <w:spacing w:line="240" w:lineRule="auto"/>
    </w:pPr>
    <w:rPr>
      <w:b/>
      <w:bCs/>
      <w:color w:val="4F81BD" w:themeColor="accent1"/>
      <w:sz w:val="18"/>
      <w:szCs w:val="18"/>
    </w:rPr>
  </w:style>
  <w:style w:type="character" w:customStyle="1" w:styleId="emoji">
    <w:name w:val="emoji"/>
    <w:basedOn w:val="DefaultParagraphFont"/>
    <w:rsid w:val="001069B1"/>
  </w:style>
  <w:style w:type="character" w:customStyle="1" w:styleId="apple-converted-space">
    <w:name w:val="apple-converted-space"/>
    <w:basedOn w:val="DefaultParagraphFont"/>
    <w:rsid w:val="001069B1"/>
  </w:style>
</w:styles>
</file>

<file path=word/webSettings.xml><?xml version="1.0" encoding="utf-8"?>
<w:webSettings xmlns:r="http://schemas.openxmlformats.org/officeDocument/2006/relationships" xmlns:w="http://schemas.openxmlformats.org/wordprocessingml/2006/main">
  <w:divs>
    <w:div w:id="319702496">
      <w:bodyDiv w:val="1"/>
      <w:marLeft w:val="0"/>
      <w:marRight w:val="0"/>
      <w:marTop w:val="0"/>
      <w:marBottom w:val="0"/>
      <w:divBdr>
        <w:top w:val="none" w:sz="0" w:space="0" w:color="auto"/>
        <w:left w:val="none" w:sz="0" w:space="0" w:color="auto"/>
        <w:bottom w:val="none" w:sz="0" w:space="0" w:color="auto"/>
        <w:right w:val="none" w:sz="0" w:space="0" w:color="auto"/>
      </w:divBdr>
    </w:div>
    <w:div w:id="485896343">
      <w:bodyDiv w:val="1"/>
      <w:marLeft w:val="0"/>
      <w:marRight w:val="0"/>
      <w:marTop w:val="0"/>
      <w:marBottom w:val="0"/>
      <w:divBdr>
        <w:top w:val="none" w:sz="0" w:space="0" w:color="auto"/>
        <w:left w:val="none" w:sz="0" w:space="0" w:color="auto"/>
        <w:bottom w:val="none" w:sz="0" w:space="0" w:color="auto"/>
        <w:right w:val="none" w:sz="0" w:space="0" w:color="auto"/>
      </w:divBdr>
      <w:divsChild>
        <w:div w:id="85662665">
          <w:marLeft w:val="274"/>
          <w:marRight w:val="0"/>
          <w:marTop w:val="0"/>
          <w:marBottom w:val="120"/>
          <w:divBdr>
            <w:top w:val="none" w:sz="0" w:space="0" w:color="auto"/>
            <w:left w:val="none" w:sz="0" w:space="0" w:color="auto"/>
            <w:bottom w:val="none" w:sz="0" w:space="0" w:color="auto"/>
            <w:right w:val="none" w:sz="0" w:space="0" w:color="auto"/>
          </w:divBdr>
        </w:div>
        <w:div w:id="1910965829">
          <w:marLeft w:val="274"/>
          <w:marRight w:val="0"/>
          <w:marTop w:val="0"/>
          <w:marBottom w:val="120"/>
          <w:divBdr>
            <w:top w:val="none" w:sz="0" w:space="0" w:color="auto"/>
            <w:left w:val="none" w:sz="0" w:space="0" w:color="auto"/>
            <w:bottom w:val="none" w:sz="0" w:space="0" w:color="auto"/>
            <w:right w:val="none" w:sz="0" w:space="0" w:color="auto"/>
          </w:divBdr>
        </w:div>
        <w:div w:id="38937211">
          <w:marLeft w:val="274"/>
          <w:marRight w:val="0"/>
          <w:marTop w:val="0"/>
          <w:marBottom w:val="120"/>
          <w:divBdr>
            <w:top w:val="none" w:sz="0" w:space="0" w:color="auto"/>
            <w:left w:val="none" w:sz="0" w:space="0" w:color="auto"/>
            <w:bottom w:val="none" w:sz="0" w:space="0" w:color="auto"/>
            <w:right w:val="none" w:sz="0" w:space="0" w:color="auto"/>
          </w:divBdr>
        </w:div>
        <w:div w:id="1410233393">
          <w:marLeft w:val="274"/>
          <w:marRight w:val="0"/>
          <w:marTop w:val="0"/>
          <w:marBottom w:val="120"/>
          <w:divBdr>
            <w:top w:val="none" w:sz="0" w:space="0" w:color="auto"/>
            <w:left w:val="none" w:sz="0" w:space="0" w:color="auto"/>
            <w:bottom w:val="none" w:sz="0" w:space="0" w:color="auto"/>
            <w:right w:val="none" w:sz="0" w:space="0" w:color="auto"/>
          </w:divBdr>
        </w:div>
        <w:div w:id="477310793">
          <w:marLeft w:val="274"/>
          <w:marRight w:val="0"/>
          <w:marTop w:val="0"/>
          <w:marBottom w:val="120"/>
          <w:divBdr>
            <w:top w:val="none" w:sz="0" w:space="0" w:color="auto"/>
            <w:left w:val="none" w:sz="0" w:space="0" w:color="auto"/>
            <w:bottom w:val="none" w:sz="0" w:space="0" w:color="auto"/>
            <w:right w:val="none" w:sz="0" w:space="0" w:color="auto"/>
          </w:divBdr>
        </w:div>
        <w:div w:id="600648234">
          <w:marLeft w:val="274"/>
          <w:marRight w:val="0"/>
          <w:marTop w:val="0"/>
          <w:marBottom w:val="120"/>
          <w:divBdr>
            <w:top w:val="none" w:sz="0" w:space="0" w:color="auto"/>
            <w:left w:val="none" w:sz="0" w:space="0" w:color="auto"/>
            <w:bottom w:val="none" w:sz="0" w:space="0" w:color="auto"/>
            <w:right w:val="none" w:sz="0" w:space="0" w:color="auto"/>
          </w:divBdr>
        </w:div>
        <w:div w:id="487475435">
          <w:marLeft w:val="274"/>
          <w:marRight w:val="0"/>
          <w:marTop w:val="0"/>
          <w:marBottom w:val="120"/>
          <w:divBdr>
            <w:top w:val="none" w:sz="0" w:space="0" w:color="auto"/>
            <w:left w:val="none" w:sz="0" w:space="0" w:color="auto"/>
            <w:bottom w:val="none" w:sz="0" w:space="0" w:color="auto"/>
            <w:right w:val="none" w:sz="0" w:space="0" w:color="auto"/>
          </w:divBdr>
        </w:div>
        <w:div w:id="2086220804">
          <w:marLeft w:val="274"/>
          <w:marRight w:val="0"/>
          <w:marTop w:val="0"/>
          <w:marBottom w:val="120"/>
          <w:divBdr>
            <w:top w:val="none" w:sz="0" w:space="0" w:color="auto"/>
            <w:left w:val="none" w:sz="0" w:space="0" w:color="auto"/>
            <w:bottom w:val="none" w:sz="0" w:space="0" w:color="auto"/>
            <w:right w:val="none" w:sz="0" w:space="0" w:color="auto"/>
          </w:divBdr>
        </w:div>
        <w:div w:id="645471441">
          <w:marLeft w:val="274"/>
          <w:marRight w:val="0"/>
          <w:marTop w:val="0"/>
          <w:marBottom w:val="120"/>
          <w:divBdr>
            <w:top w:val="none" w:sz="0" w:space="0" w:color="auto"/>
            <w:left w:val="none" w:sz="0" w:space="0" w:color="auto"/>
            <w:bottom w:val="none" w:sz="0" w:space="0" w:color="auto"/>
            <w:right w:val="none" w:sz="0" w:space="0" w:color="auto"/>
          </w:divBdr>
        </w:div>
        <w:div w:id="34502158">
          <w:marLeft w:val="274"/>
          <w:marRight w:val="0"/>
          <w:marTop w:val="0"/>
          <w:marBottom w:val="120"/>
          <w:divBdr>
            <w:top w:val="none" w:sz="0" w:space="0" w:color="auto"/>
            <w:left w:val="none" w:sz="0" w:space="0" w:color="auto"/>
            <w:bottom w:val="none" w:sz="0" w:space="0" w:color="auto"/>
            <w:right w:val="none" w:sz="0" w:space="0" w:color="auto"/>
          </w:divBdr>
        </w:div>
        <w:div w:id="881594578">
          <w:marLeft w:val="274"/>
          <w:marRight w:val="0"/>
          <w:marTop w:val="0"/>
          <w:marBottom w:val="120"/>
          <w:divBdr>
            <w:top w:val="none" w:sz="0" w:space="0" w:color="auto"/>
            <w:left w:val="none" w:sz="0" w:space="0" w:color="auto"/>
            <w:bottom w:val="none" w:sz="0" w:space="0" w:color="auto"/>
            <w:right w:val="none" w:sz="0" w:space="0" w:color="auto"/>
          </w:divBdr>
        </w:div>
        <w:div w:id="1428035907">
          <w:marLeft w:val="274"/>
          <w:marRight w:val="0"/>
          <w:marTop w:val="0"/>
          <w:marBottom w:val="120"/>
          <w:divBdr>
            <w:top w:val="none" w:sz="0" w:space="0" w:color="auto"/>
            <w:left w:val="none" w:sz="0" w:space="0" w:color="auto"/>
            <w:bottom w:val="none" w:sz="0" w:space="0" w:color="auto"/>
            <w:right w:val="none" w:sz="0" w:space="0" w:color="auto"/>
          </w:divBdr>
        </w:div>
        <w:div w:id="801383662">
          <w:marLeft w:val="274"/>
          <w:marRight w:val="0"/>
          <w:marTop w:val="0"/>
          <w:marBottom w:val="120"/>
          <w:divBdr>
            <w:top w:val="none" w:sz="0" w:space="0" w:color="auto"/>
            <w:left w:val="none" w:sz="0" w:space="0" w:color="auto"/>
            <w:bottom w:val="none" w:sz="0" w:space="0" w:color="auto"/>
            <w:right w:val="none" w:sz="0" w:space="0" w:color="auto"/>
          </w:divBdr>
        </w:div>
        <w:div w:id="1585335863">
          <w:marLeft w:val="274"/>
          <w:marRight w:val="0"/>
          <w:marTop w:val="0"/>
          <w:marBottom w:val="120"/>
          <w:divBdr>
            <w:top w:val="none" w:sz="0" w:space="0" w:color="auto"/>
            <w:left w:val="none" w:sz="0" w:space="0" w:color="auto"/>
            <w:bottom w:val="none" w:sz="0" w:space="0" w:color="auto"/>
            <w:right w:val="none" w:sz="0" w:space="0" w:color="auto"/>
          </w:divBdr>
        </w:div>
        <w:div w:id="558440591">
          <w:marLeft w:val="274"/>
          <w:marRight w:val="0"/>
          <w:marTop w:val="0"/>
          <w:marBottom w:val="120"/>
          <w:divBdr>
            <w:top w:val="none" w:sz="0" w:space="0" w:color="auto"/>
            <w:left w:val="none" w:sz="0" w:space="0" w:color="auto"/>
            <w:bottom w:val="none" w:sz="0" w:space="0" w:color="auto"/>
            <w:right w:val="none" w:sz="0" w:space="0" w:color="auto"/>
          </w:divBdr>
        </w:div>
      </w:divsChild>
    </w:div>
    <w:div w:id="550187379">
      <w:bodyDiv w:val="1"/>
      <w:marLeft w:val="0"/>
      <w:marRight w:val="0"/>
      <w:marTop w:val="0"/>
      <w:marBottom w:val="0"/>
      <w:divBdr>
        <w:top w:val="none" w:sz="0" w:space="0" w:color="auto"/>
        <w:left w:val="none" w:sz="0" w:space="0" w:color="auto"/>
        <w:bottom w:val="none" w:sz="0" w:space="0" w:color="auto"/>
        <w:right w:val="none" w:sz="0" w:space="0" w:color="auto"/>
      </w:divBdr>
      <w:divsChild>
        <w:div w:id="578759547">
          <w:marLeft w:val="1166"/>
          <w:marRight w:val="0"/>
          <w:marTop w:val="115"/>
          <w:marBottom w:val="0"/>
          <w:divBdr>
            <w:top w:val="none" w:sz="0" w:space="0" w:color="auto"/>
            <w:left w:val="none" w:sz="0" w:space="0" w:color="auto"/>
            <w:bottom w:val="none" w:sz="0" w:space="0" w:color="auto"/>
            <w:right w:val="none" w:sz="0" w:space="0" w:color="auto"/>
          </w:divBdr>
        </w:div>
        <w:div w:id="345407451">
          <w:marLeft w:val="1166"/>
          <w:marRight w:val="0"/>
          <w:marTop w:val="115"/>
          <w:marBottom w:val="0"/>
          <w:divBdr>
            <w:top w:val="none" w:sz="0" w:space="0" w:color="auto"/>
            <w:left w:val="none" w:sz="0" w:space="0" w:color="auto"/>
            <w:bottom w:val="none" w:sz="0" w:space="0" w:color="auto"/>
            <w:right w:val="none" w:sz="0" w:space="0" w:color="auto"/>
          </w:divBdr>
        </w:div>
      </w:divsChild>
    </w:div>
    <w:div w:id="569772027">
      <w:bodyDiv w:val="1"/>
      <w:marLeft w:val="0"/>
      <w:marRight w:val="0"/>
      <w:marTop w:val="0"/>
      <w:marBottom w:val="0"/>
      <w:divBdr>
        <w:top w:val="none" w:sz="0" w:space="0" w:color="auto"/>
        <w:left w:val="none" w:sz="0" w:space="0" w:color="auto"/>
        <w:bottom w:val="none" w:sz="0" w:space="0" w:color="auto"/>
        <w:right w:val="none" w:sz="0" w:space="0" w:color="auto"/>
      </w:divBdr>
    </w:div>
    <w:div w:id="869490306">
      <w:bodyDiv w:val="1"/>
      <w:marLeft w:val="0"/>
      <w:marRight w:val="0"/>
      <w:marTop w:val="0"/>
      <w:marBottom w:val="0"/>
      <w:divBdr>
        <w:top w:val="none" w:sz="0" w:space="0" w:color="auto"/>
        <w:left w:val="none" w:sz="0" w:space="0" w:color="auto"/>
        <w:bottom w:val="none" w:sz="0" w:space="0" w:color="auto"/>
        <w:right w:val="none" w:sz="0" w:space="0" w:color="auto"/>
      </w:divBdr>
    </w:div>
    <w:div w:id="952512980">
      <w:bodyDiv w:val="1"/>
      <w:marLeft w:val="0"/>
      <w:marRight w:val="0"/>
      <w:marTop w:val="0"/>
      <w:marBottom w:val="0"/>
      <w:divBdr>
        <w:top w:val="none" w:sz="0" w:space="0" w:color="auto"/>
        <w:left w:val="none" w:sz="0" w:space="0" w:color="auto"/>
        <w:bottom w:val="none" w:sz="0" w:space="0" w:color="auto"/>
        <w:right w:val="none" w:sz="0" w:space="0" w:color="auto"/>
      </w:divBdr>
      <w:divsChild>
        <w:div w:id="1455101169">
          <w:marLeft w:val="274"/>
          <w:marRight w:val="0"/>
          <w:marTop w:val="0"/>
          <w:marBottom w:val="0"/>
          <w:divBdr>
            <w:top w:val="none" w:sz="0" w:space="0" w:color="auto"/>
            <w:left w:val="none" w:sz="0" w:space="0" w:color="auto"/>
            <w:bottom w:val="none" w:sz="0" w:space="0" w:color="auto"/>
            <w:right w:val="none" w:sz="0" w:space="0" w:color="auto"/>
          </w:divBdr>
        </w:div>
        <w:div w:id="1850758246">
          <w:marLeft w:val="274"/>
          <w:marRight w:val="0"/>
          <w:marTop w:val="0"/>
          <w:marBottom w:val="0"/>
          <w:divBdr>
            <w:top w:val="none" w:sz="0" w:space="0" w:color="auto"/>
            <w:left w:val="none" w:sz="0" w:space="0" w:color="auto"/>
            <w:bottom w:val="none" w:sz="0" w:space="0" w:color="auto"/>
            <w:right w:val="none" w:sz="0" w:space="0" w:color="auto"/>
          </w:divBdr>
        </w:div>
        <w:div w:id="569387307">
          <w:marLeft w:val="274"/>
          <w:marRight w:val="0"/>
          <w:marTop w:val="0"/>
          <w:marBottom w:val="0"/>
          <w:divBdr>
            <w:top w:val="none" w:sz="0" w:space="0" w:color="auto"/>
            <w:left w:val="none" w:sz="0" w:space="0" w:color="auto"/>
            <w:bottom w:val="none" w:sz="0" w:space="0" w:color="auto"/>
            <w:right w:val="none" w:sz="0" w:space="0" w:color="auto"/>
          </w:divBdr>
        </w:div>
        <w:div w:id="1853033021">
          <w:marLeft w:val="274"/>
          <w:marRight w:val="0"/>
          <w:marTop w:val="0"/>
          <w:marBottom w:val="0"/>
          <w:divBdr>
            <w:top w:val="none" w:sz="0" w:space="0" w:color="auto"/>
            <w:left w:val="none" w:sz="0" w:space="0" w:color="auto"/>
            <w:bottom w:val="none" w:sz="0" w:space="0" w:color="auto"/>
            <w:right w:val="none" w:sz="0" w:space="0" w:color="auto"/>
          </w:divBdr>
        </w:div>
        <w:div w:id="1258366563">
          <w:marLeft w:val="274"/>
          <w:marRight w:val="0"/>
          <w:marTop w:val="0"/>
          <w:marBottom w:val="0"/>
          <w:divBdr>
            <w:top w:val="none" w:sz="0" w:space="0" w:color="auto"/>
            <w:left w:val="none" w:sz="0" w:space="0" w:color="auto"/>
            <w:bottom w:val="none" w:sz="0" w:space="0" w:color="auto"/>
            <w:right w:val="none" w:sz="0" w:space="0" w:color="auto"/>
          </w:divBdr>
        </w:div>
        <w:div w:id="695428198">
          <w:marLeft w:val="994"/>
          <w:marRight w:val="0"/>
          <w:marTop w:val="0"/>
          <w:marBottom w:val="0"/>
          <w:divBdr>
            <w:top w:val="none" w:sz="0" w:space="0" w:color="auto"/>
            <w:left w:val="none" w:sz="0" w:space="0" w:color="auto"/>
            <w:bottom w:val="none" w:sz="0" w:space="0" w:color="auto"/>
            <w:right w:val="none" w:sz="0" w:space="0" w:color="auto"/>
          </w:divBdr>
        </w:div>
        <w:div w:id="946234341">
          <w:marLeft w:val="274"/>
          <w:marRight w:val="0"/>
          <w:marTop w:val="0"/>
          <w:marBottom w:val="0"/>
          <w:divBdr>
            <w:top w:val="none" w:sz="0" w:space="0" w:color="auto"/>
            <w:left w:val="none" w:sz="0" w:space="0" w:color="auto"/>
            <w:bottom w:val="none" w:sz="0" w:space="0" w:color="auto"/>
            <w:right w:val="none" w:sz="0" w:space="0" w:color="auto"/>
          </w:divBdr>
        </w:div>
        <w:div w:id="1744109982">
          <w:marLeft w:val="994"/>
          <w:marRight w:val="0"/>
          <w:marTop w:val="0"/>
          <w:marBottom w:val="0"/>
          <w:divBdr>
            <w:top w:val="none" w:sz="0" w:space="0" w:color="auto"/>
            <w:left w:val="none" w:sz="0" w:space="0" w:color="auto"/>
            <w:bottom w:val="none" w:sz="0" w:space="0" w:color="auto"/>
            <w:right w:val="none" w:sz="0" w:space="0" w:color="auto"/>
          </w:divBdr>
        </w:div>
        <w:div w:id="468592525">
          <w:marLeft w:val="994"/>
          <w:marRight w:val="0"/>
          <w:marTop w:val="0"/>
          <w:marBottom w:val="0"/>
          <w:divBdr>
            <w:top w:val="none" w:sz="0" w:space="0" w:color="auto"/>
            <w:left w:val="none" w:sz="0" w:space="0" w:color="auto"/>
            <w:bottom w:val="none" w:sz="0" w:space="0" w:color="auto"/>
            <w:right w:val="none" w:sz="0" w:space="0" w:color="auto"/>
          </w:divBdr>
        </w:div>
        <w:div w:id="1897859647">
          <w:marLeft w:val="274"/>
          <w:marRight w:val="0"/>
          <w:marTop w:val="0"/>
          <w:marBottom w:val="0"/>
          <w:divBdr>
            <w:top w:val="none" w:sz="0" w:space="0" w:color="auto"/>
            <w:left w:val="none" w:sz="0" w:space="0" w:color="auto"/>
            <w:bottom w:val="none" w:sz="0" w:space="0" w:color="auto"/>
            <w:right w:val="none" w:sz="0" w:space="0" w:color="auto"/>
          </w:divBdr>
        </w:div>
        <w:div w:id="738359877">
          <w:marLeft w:val="994"/>
          <w:marRight w:val="0"/>
          <w:marTop w:val="0"/>
          <w:marBottom w:val="0"/>
          <w:divBdr>
            <w:top w:val="none" w:sz="0" w:space="0" w:color="auto"/>
            <w:left w:val="none" w:sz="0" w:space="0" w:color="auto"/>
            <w:bottom w:val="none" w:sz="0" w:space="0" w:color="auto"/>
            <w:right w:val="none" w:sz="0" w:space="0" w:color="auto"/>
          </w:divBdr>
        </w:div>
        <w:div w:id="1298880494">
          <w:marLeft w:val="994"/>
          <w:marRight w:val="0"/>
          <w:marTop w:val="0"/>
          <w:marBottom w:val="0"/>
          <w:divBdr>
            <w:top w:val="none" w:sz="0" w:space="0" w:color="auto"/>
            <w:left w:val="none" w:sz="0" w:space="0" w:color="auto"/>
            <w:bottom w:val="none" w:sz="0" w:space="0" w:color="auto"/>
            <w:right w:val="none" w:sz="0" w:space="0" w:color="auto"/>
          </w:divBdr>
        </w:div>
        <w:div w:id="1692150612">
          <w:marLeft w:val="274"/>
          <w:marRight w:val="0"/>
          <w:marTop w:val="0"/>
          <w:marBottom w:val="0"/>
          <w:divBdr>
            <w:top w:val="none" w:sz="0" w:space="0" w:color="auto"/>
            <w:left w:val="none" w:sz="0" w:space="0" w:color="auto"/>
            <w:bottom w:val="none" w:sz="0" w:space="0" w:color="auto"/>
            <w:right w:val="none" w:sz="0" w:space="0" w:color="auto"/>
          </w:divBdr>
        </w:div>
      </w:divsChild>
    </w:div>
    <w:div w:id="1043601281">
      <w:bodyDiv w:val="1"/>
      <w:marLeft w:val="0"/>
      <w:marRight w:val="0"/>
      <w:marTop w:val="0"/>
      <w:marBottom w:val="0"/>
      <w:divBdr>
        <w:top w:val="none" w:sz="0" w:space="0" w:color="auto"/>
        <w:left w:val="none" w:sz="0" w:space="0" w:color="auto"/>
        <w:bottom w:val="none" w:sz="0" w:space="0" w:color="auto"/>
        <w:right w:val="none" w:sz="0" w:space="0" w:color="auto"/>
      </w:divBdr>
    </w:div>
    <w:div w:id="1165441605">
      <w:bodyDiv w:val="1"/>
      <w:marLeft w:val="0"/>
      <w:marRight w:val="0"/>
      <w:marTop w:val="0"/>
      <w:marBottom w:val="0"/>
      <w:divBdr>
        <w:top w:val="none" w:sz="0" w:space="0" w:color="auto"/>
        <w:left w:val="none" w:sz="0" w:space="0" w:color="auto"/>
        <w:bottom w:val="none" w:sz="0" w:space="0" w:color="auto"/>
        <w:right w:val="none" w:sz="0" w:space="0" w:color="auto"/>
      </w:divBdr>
    </w:div>
    <w:div w:id="1352338569">
      <w:bodyDiv w:val="1"/>
      <w:marLeft w:val="0"/>
      <w:marRight w:val="0"/>
      <w:marTop w:val="0"/>
      <w:marBottom w:val="0"/>
      <w:divBdr>
        <w:top w:val="none" w:sz="0" w:space="0" w:color="auto"/>
        <w:left w:val="none" w:sz="0" w:space="0" w:color="auto"/>
        <w:bottom w:val="none" w:sz="0" w:space="0" w:color="auto"/>
        <w:right w:val="none" w:sz="0" w:space="0" w:color="auto"/>
      </w:divBdr>
      <w:divsChild>
        <w:div w:id="1608848855">
          <w:marLeft w:val="274"/>
          <w:marRight w:val="0"/>
          <w:marTop w:val="0"/>
          <w:marBottom w:val="120"/>
          <w:divBdr>
            <w:top w:val="none" w:sz="0" w:space="0" w:color="auto"/>
            <w:left w:val="none" w:sz="0" w:space="0" w:color="auto"/>
            <w:bottom w:val="none" w:sz="0" w:space="0" w:color="auto"/>
            <w:right w:val="none" w:sz="0" w:space="0" w:color="auto"/>
          </w:divBdr>
        </w:div>
        <w:div w:id="1420057772">
          <w:marLeft w:val="274"/>
          <w:marRight w:val="0"/>
          <w:marTop w:val="0"/>
          <w:marBottom w:val="120"/>
          <w:divBdr>
            <w:top w:val="none" w:sz="0" w:space="0" w:color="auto"/>
            <w:left w:val="none" w:sz="0" w:space="0" w:color="auto"/>
            <w:bottom w:val="none" w:sz="0" w:space="0" w:color="auto"/>
            <w:right w:val="none" w:sz="0" w:space="0" w:color="auto"/>
          </w:divBdr>
        </w:div>
        <w:div w:id="1173035718">
          <w:marLeft w:val="274"/>
          <w:marRight w:val="0"/>
          <w:marTop w:val="0"/>
          <w:marBottom w:val="120"/>
          <w:divBdr>
            <w:top w:val="none" w:sz="0" w:space="0" w:color="auto"/>
            <w:left w:val="none" w:sz="0" w:space="0" w:color="auto"/>
            <w:bottom w:val="none" w:sz="0" w:space="0" w:color="auto"/>
            <w:right w:val="none" w:sz="0" w:space="0" w:color="auto"/>
          </w:divBdr>
        </w:div>
        <w:div w:id="514150610">
          <w:marLeft w:val="274"/>
          <w:marRight w:val="0"/>
          <w:marTop w:val="0"/>
          <w:marBottom w:val="120"/>
          <w:divBdr>
            <w:top w:val="none" w:sz="0" w:space="0" w:color="auto"/>
            <w:left w:val="none" w:sz="0" w:space="0" w:color="auto"/>
            <w:bottom w:val="none" w:sz="0" w:space="0" w:color="auto"/>
            <w:right w:val="none" w:sz="0" w:space="0" w:color="auto"/>
          </w:divBdr>
        </w:div>
        <w:div w:id="941182126">
          <w:marLeft w:val="274"/>
          <w:marRight w:val="0"/>
          <w:marTop w:val="0"/>
          <w:marBottom w:val="120"/>
          <w:divBdr>
            <w:top w:val="none" w:sz="0" w:space="0" w:color="auto"/>
            <w:left w:val="none" w:sz="0" w:space="0" w:color="auto"/>
            <w:bottom w:val="none" w:sz="0" w:space="0" w:color="auto"/>
            <w:right w:val="none" w:sz="0" w:space="0" w:color="auto"/>
          </w:divBdr>
        </w:div>
        <w:div w:id="1554349137">
          <w:marLeft w:val="274"/>
          <w:marRight w:val="0"/>
          <w:marTop w:val="0"/>
          <w:marBottom w:val="120"/>
          <w:divBdr>
            <w:top w:val="none" w:sz="0" w:space="0" w:color="auto"/>
            <w:left w:val="none" w:sz="0" w:space="0" w:color="auto"/>
            <w:bottom w:val="none" w:sz="0" w:space="0" w:color="auto"/>
            <w:right w:val="none" w:sz="0" w:space="0" w:color="auto"/>
          </w:divBdr>
        </w:div>
      </w:divsChild>
    </w:div>
    <w:div w:id="1363439401">
      <w:bodyDiv w:val="1"/>
      <w:marLeft w:val="0"/>
      <w:marRight w:val="0"/>
      <w:marTop w:val="0"/>
      <w:marBottom w:val="0"/>
      <w:divBdr>
        <w:top w:val="none" w:sz="0" w:space="0" w:color="auto"/>
        <w:left w:val="none" w:sz="0" w:space="0" w:color="auto"/>
        <w:bottom w:val="none" w:sz="0" w:space="0" w:color="auto"/>
        <w:right w:val="none" w:sz="0" w:space="0" w:color="auto"/>
      </w:divBdr>
    </w:div>
    <w:div w:id="1406411789">
      <w:bodyDiv w:val="1"/>
      <w:marLeft w:val="0"/>
      <w:marRight w:val="0"/>
      <w:marTop w:val="0"/>
      <w:marBottom w:val="0"/>
      <w:divBdr>
        <w:top w:val="none" w:sz="0" w:space="0" w:color="auto"/>
        <w:left w:val="none" w:sz="0" w:space="0" w:color="auto"/>
        <w:bottom w:val="none" w:sz="0" w:space="0" w:color="auto"/>
        <w:right w:val="none" w:sz="0" w:space="0" w:color="auto"/>
      </w:divBdr>
      <w:divsChild>
        <w:div w:id="1844781427">
          <w:marLeft w:val="547"/>
          <w:marRight w:val="0"/>
          <w:marTop w:val="86"/>
          <w:marBottom w:val="0"/>
          <w:divBdr>
            <w:top w:val="none" w:sz="0" w:space="0" w:color="auto"/>
            <w:left w:val="none" w:sz="0" w:space="0" w:color="auto"/>
            <w:bottom w:val="none" w:sz="0" w:space="0" w:color="auto"/>
            <w:right w:val="none" w:sz="0" w:space="0" w:color="auto"/>
          </w:divBdr>
        </w:div>
        <w:div w:id="1024670406">
          <w:marLeft w:val="1166"/>
          <w:marRight w:val="0"/>
          <w:marTop w:val="72"/>
          <w:marBottom w:val="0"/>
          <w:divBdr>
            <w:top w:val="none" w:sz="0" w:space="0" w:color="auto"/>
            <w:left w:val="none" w:sz="0" w:space="0" w:color="auto"/>
            <w:bottom w:val="none" w:sz="0" w:space="0" w:color="auto"/>
            <w:right w:val="none" w:sz="0" w:space="0" w:color="auto"/>
          </w:divBdr>
        </w:div>
        <w:div w:id="1295867713">
          <w:marLeft w:val="1166"/>
          <w:marRight w:val="0"/>
          <w:marTop w:val="72"/>
          <w:marBottom w:val="0"/>
          <w:divBdr>
            <w:top w:val="none" w:sz="0" w:space="0" w:color="auto"/>
            <w:left w:val="none" w:sz="0" w:space="0" w:color="auto"/>
            <w:bottom w:val="none" w:sz="0" w:space="0" w:color="auto"/>
            <w:right w:val="none" w:sz="0" w:space="0" w:color="auto"/>
          </w:divBdr>
        </w:div>
        <w:div w:id="51390295">
          <w:marLeft w:val="547"/>
          <w:marRight w:val="0"/>
          <w:marTop w:val="86"/>
          <w:marBottom w:val="0"/>
          <w:divBdr>
            <w:top w:val="none" w:sz="0" w:space="0" w:color="auto"/>
            <w:left w:val="none" w:sz="0" w:space="0" w:color="auto"/>
            <w:bottom w:val="none" w:sz="0" w:space="0" w:color="auto"/>
            <w:right w:val="none" w:sz="0" w:space="0" w:color="auto"/>
          </w:divBdr>
        </w:div>
        <w:div w:id="454253448">
          <w:marLeft w:val="547"/>
          <w:marRight w:val="0"/>
          <w:marTop w:val="86"/>
          <w:marBottom w:val="0"/>
          <w:divBdr>
            <w:top w:val="none" w:sz="0" w:space="0" w:color="auto"/>
            <w:left w:val="none" w:sz="0" w:space="0" w:color="auto"/>
            <w:bottom w:val="none" w:sz="0" w:space="0" w:color="auto"/>
            <w:right w:val="none" w:sz="0" w:space="0" w:color="auto"/>
          </w:divBdr>
        </w:div>
        <w:div w:id="527181143">
          <w:marLeft w:val="1166"/>
          <w:marRight w:val="0"/>
          <w:marTop w:val="72"/>
          <w:marBottom w:val="0"/>
          <w:divBdr>
            <w:top w:val="none" w:sz="0" w:space="0" w:color="auto"/>
            <w:left w:val="none" w:sz="0" w:space="0" w:color="auto"/>
            <w:bottom w:val="none" w:sz="0" w:space="0" w:color="auto"/>
            <w:right w:val="none" w:sz="0" w:space="0" w:color="auto"/>
          </w:divBdr>
        </w:div>
        <w:div w:id="343093848">
          <w:marLeft w:val="1166"/>
          <w:marRight w:val="0"/>
          <w:marTop w:val="72"/>
          <w:marBottom w:val="0"/>
          <w:divBdr>
            <w:top w:val="none" w:sz="0" w:space="0" w:color="auto"/>
            <w:left w:val="none" w:sz="0" w:space="0" w:color="auto"/>
            <w:bottom w:val="none" w:sz="0" w:space="0" w:color="auto"/>
            <w:right w:val="none" w:sz="0" w:space="0" w:color="auto"/>
          </w:divBdr>
        </w:div>
        <w:div w:id="1230386739">
          <w:marLeft w:val="547"/>
          <w:marRight w:val="0"/>
          <w:marTop w:val="86"/>
          <w:marBottom w:val="0"/>
          <w:divBdr>
            <w:top w:val="none" w:sz="0" w:space="0" w:color="auto"/>
            <w:left w:val="none" w:sz="0" w:space="0" w:color="auto"/>
            <w:bottom w:val="none" w:sz="0" w:space="0" w:color="auto"/>
            <w:right w:val="none" w:sz="0" w:space="0" w:color="auto"/>
          </w:divBdr>
        </w:div>
      </w:divsChild>
    </w:div>
    <w:div w:id="1920601970">
      <w:bodyDiv w:val="1"/>
      <w:marLeft w:val="0"/>
      <w:marRight w:val="0"/>
      <w:marTop w:val="0"/>
      <w:marBottom w:val="0"/>
      <w:divBdr>
        <w:top w:val="none" w:sz="0" w:space="0" w:color="auto"/>
        <w:left w:val="none" w:sz="0" w:space="0" w:color="auto"/>
        <w:bottom w:val="none" w:sz="0" w:space="0" w:color="auto"/>
        <w:right w:val="none" w:sz="0" w:space="0" w:color="auto"/>
      </w:divBdr>
      <w:divsChild>
        <w:div w:id="1256013168">
          <w:marLeft w:val="274"/>
          <w:marRight w:val="0"/>
          <w:marTop w:val="0"/>
          <w:marBottom w:val="120"/>
          <w:divBdr>
            <w:top w:val="none" w:sz="0" w:space="0" w:color="auto"/>
            <w:left w:val="none" w:sz="0" w:space="0" w:color="auto"/>
            <w:bottom w:val="none" w:sz="0" w:space="0" w:color="auto"/>
            <w:right w:val="none" w:sz="0" w:space="0" w:color="auto"/>
          </w:divBdr>
        </w:div>
        <w:div w:id="144860681">
          <w:marLeft w:val="274"/>
          <w:marRight w:val="0"/>
          <w:marTop w:val="0"/>
          <w:marBottom w:val="120"/>
          <w:divBdr>
            <w:top w:val="none" w:sz="0" w:space="0" w:color="auto"/>
            <w:left w:val="none" w:sz="0" w:space="0" w:color="auto"/>
            <w:bottom w:val="none" w:sz="0" w:space="0" w:color="auto"/>
            <w:right w:val="none" w:sz="0" w:space="0" w:color="auto"/>
          </w:divBdr>
        </w:div>
        <w:div w:id="275873755">
          <w:marLeft w:val="274"/>
          <w:marRight w:val="0"/>
          <w:marTop w:val="0"/>
          <w:marBottom w:val="120"/>
          <w:divBdr>
            <w:top w:val="none" w:sz="0" w:space="0" w:color="auto"/>
            <w:left w:val="none" w:sz="0" w:space="0" w:color="auto"/>
            <w:bottom w:val="none" w:sz="0" w:space="0" w:color="auto"/>
            <w:right w:val="none" w:sz="0" w:space="0" w:color="auto"/>
          </w:divBdr>
        </w:div>
        <w:div w:id="384915874">
          <w:marLeft w:val="274"/>
          <w:marRight w:val="0"/>
          <w:marTop w:val="0"/>
          <w:marBottom w:val="120"/>
          <w:divBdr>
            <w:top w:val="none" w:sz="0" w:space="0" w:color="auto"/>
            <w:left w:val="none" w:sz="0" w:space="0" w:color="auto"/>
            <w:bottom w:val="none" w:sz="0" w:space="0" w:color="auto"/>
            <w:right w:val="none" w:sz="0" w:space="0" w:color="auto"/>
          </w:divBdr>
        </w:div>
        <w:div w:id="820584974">
          <w:marLeft w:val="274"/>
          <w:marRight w:val="0"/>
          <w:marTop w:val="0"/>
          <w:marBottom w:val="120"/>
          <w:divBdr>
            <w:top w:val="none" w:sz="0" w:space="0" w:color="auto"/>
            <w:left w:val="none" w:sz="0" w:space="0" w:color="auto"/>
            <w:bottom w:val="none" w:sz="0" w:space="0" w:color="auto"/>
            <w:right w:val="none" w:sz="0" w:space="0" w:color="auto"/>
          </w:divBdr>
        </w:div>
        <w:div w:id="185018990">
          <w:marLeft w:val="274"/>
          <w:marRight w:val="0"/>
          <w:marTop w:val="0"/>
          <w:marBottom w:val="120"/>
          <w:divBdr>
            <w:top w:val="none" w:sz="0" w:space="0" w:color="auto"/>
            <w:left w:val="none" w:sz="0" w:space="0" w:color="auto"/>
            <w:bottom w:val="none" w:sz="0" w:space="0" w:color="auto"/>
            <w:right w:val="none" w:sz="0" w:space="0" w:color="auto"/>
          </w:divBdr>
        </w:div>
        <w:div w:id="1305156166">
          <w:marLeft w:val="274"/>
          <w:marRight w:val="0"/>
          <w:marTop w:val="0"/>
          <w:marBottom w:val="120"/>
          <w:divBdr>
            <w:top w:val="none" w:sz="0" w:space="0" w:color="auto"/>
            <w:left w:val="none" w:sz="0" w:space="0" w:color="auto"/>
            <w:bottom w:val="none" w:sz="0" w:space="0" w:color="auto"/>
            <w:right w:val="none" w:sz="0" w:space="0" w:color="auto"/>
          </w:divBdr>
        </w:div>
        <w:div w:id="2069187068">
          <w:marLeft w:val="274"/>
          <w:marRight w:val="0"/>
          <w:marTop w:val="0"/>
          <w:marBottom w:val="120"/>
          <w:divBdr>
            <w:top w:val="none" w:sz="0" w:space="0" w:color="auto"/>
            <w:left w:val="none" w:sz="0" w:space="0" w:color="auto"/>
            <w:bottom w:val="none" w:sz="0" w:space="0" w:color="auto"/>
            <w:right w:val="none" w:sz="0" w:space="0" w:color="auto"/>
          </w:divBdr>
        </w:div>
        <w:div w:id="1594243403">
          <w:marLeft w:val="274"/>
          <w:marRight w:val="0"/>
          <w:marTop w:val="0"/>
          <w:marBottom w:val="120"/>
          <w:divBdr>
            <w:top w:val="none" w:sz="0" w:space="0" w:color="auto"/>
            <w:left w:val="none" w:sz="0" w:space="0" w:color="auto"/>
            <w:bottom w:val="none" w:sz="0" w:space="0" w:color="auto"/>
            <w:right w:val="none" w:sz="0" w:space="0" w:color="auto"/>
          </w:divBdr>
        </w:div>
        <w:div w:id="136849872">
          <w:marLeft w:val="274"/>
          <w:marRight w:val="0"/>
          <w:marTop w:val="0"/>
          <w:marBottom w:val="120"/>
          <w:divBdr>
            <w:top w:val="none" w:sz="0" w:space="0" w:color="auto"/>
            <w:left w:val="none" w:sz="0" w:space="0" w:color="auto"/>
            <w:bottom w:val="none" w:sz="0" w:space="0" w:color="auto"/>
            <w:right w:val="none" w:sz="0" w:space="0" w:color="auto"/>
          </w:divBdr>
        </w:div>
        <w:div w:id="385952601">
          <w:marLeft w:val="274"/>
          <w:marRight w:val="0"/>
          <w:marTop w:val="0"/>
          <w:marBottom w:val="120"/>
          <w:divBdr>
            <w:top w:val="none" w:sz="0" w:space="0" w:color="auto"/>
            <w:left w:val="none" w:sz="0" w:space="0" w:color="auto"/>
            <w:bottom w:val="none" w:sz="0" w:space="0" w:color="auto"/>
            <w:right w:val="none" w:sz="0" w:space="0" w:color="auto"/>
          </w:divBdr>
        </w:div>
        <w:div w:id="462961405">
          <w:marLeft w:val="274"/>
          <w:marRight w:val="0"/>
          <w:marTop w:val="0"/>
          <w:marBottom w:val="120"/>
          <w:divBdr>
            <w:top w:val="none" w:sz="0" w:space="0" w:color="auto"/>
            <w:left w:val="none" w:sz="0" w:space="0" w:color="auto"/>
            <w:bottom w:val="none" w:sz="0" w:space="0" w:color="auto"/>
            <w:right w:val="none" w:sz="0" w:space="0" w:color="auto"/>
          </w:divBdr>
        </w:div>
        <w:div w:id="590511296">
          <w:marLeft w:val="274"/>
          <w:marRight w:val="0"/>
          <w:marTop w:val="0"/>
          <w:marBottom w:val="120"/>
          <w:divBdr>
            <w:top w:val="none" w:sz="0" w:space="0" w:color="auto"/>
            <w:left w:val="none" w:sz="0" w:space="0" w:color="auto"/>
            <w:bottom w:val="none" w:sz="0" w:space="0" w:color="auto"/>
            <w:right w:val="none" w:sz="0" w:space="0" w:color="auto"/>
          </w:divBdr>
        </w:div>
        <w:div w:id="2013139683">
          <w:marLeft w:val="274"/>
          <w:marRight w:val="0"/>
          <w:marTop w:val="0"/>
          <w:marBottom w:val="120"/>
          <w:divBdr>
            <w:top w:val="none" w:sz="0" w:space="0" w:color="auto"/>
            <w:left w:val="none" w:sz="0" w:space="0" w:color="auto"/>
            <w:bottom w:val="none" w:sz="0" w:space="0" w:color="auto"/>
            <w:right w:val="none" w:sz="0" w:space="0" w:color="auto"/>
          </w:divBdr>
        </w:div>
        <w:div w:id="620377525">
          <w:marLeft w:val="274"/>
          <w:marRight w:val="0"/>
          <w:marTop w:val="0"/>
          <w:marBottom w:val="120"/>
          <w:divBdr>
            <w:top w:val="none" w:sz="0" w:space="0" w:color="auto"/>
            <w:left w:val="none" w:sz="0" w:space="0" w:color="auto"/>
            <w:bottom w:val="none" w:sz="0" w:space="0" w:color="auto"/>
            <w:right w:val="none" w:sz="0" w:space="0" w:color="auto"/>
          </w:divBdr>
        </w:div>
      </w:divsChild>
    </w:div>
    <w:div w:id="1986078485">
      <w:bodyDiv w:val="1"/>
      <w:marLeft w:val="0"/>
      <w:marRight w:val="0"/>
      <w:marTop w:val="0"/>
      <w:marBottom w:val="0"/>
      <w:divBdr>
        <w:top w:val="none" w:sz="0" w:space="0" w:color="auto"/>
        <w:left w:val="none" w:sz="0" w:space="0" w:color="auto"/>
        <w:bottom w:val="none" w:sz="0" w:space="0" w:color="auto"/>
        <w:right w:val="none" w:sz="0" w:space="0" w:color="auto"/>
      </w:divBdr>
      <w:divsChild>
        <w:div w:id="89856606">
          <w:marLeft w:val="274"/>
          <w:marRight w:val="0"/>
          <w:marTop w:val="0"/>
          <w:marBottom w:val="0"/>
          <w:divBdr>
            <w:top w:val="none" w:sz="0" w:space="0" w:color="auto"/>
            <w:left w:val="none" w:sz="0" w:space="0" w:color="auto"/>
            <w:bottom w:val="none" w:sz="0" w:space="0" w:color="auto"/>
            <w:right w:val="none" w:sz="0" w:space="0" w:color="auto"/>
          </w:divBdr>
        </w:div>
        <w:div w:id="437257302">
          <w:marLeft w:val="274"/>
          <w:marRight w:val="0"/>
          <w:marTop w:val="0"/>
          <w:marBottom w:val="0"/>
          <w:divBdr>
            <w:top w:val="none" w:sz="0" w:space="0" w:color="auto"/>
            <w:left w:val="none" w:sz="0" w:space="0" w:color="auto"/>
            <w:bottom w:val="none" w:sz="0" w:space="0" w:color="auto"/>
            <w:right w:val="none" w:sz="0" w:space="0" w:color="auto"/>
          </w:divBdr>
        </w:div>
        <w:div w:id="1434476738">
          <w:marLeft w:val="274"/>
          <w:marRight w:val="0"/>
          <w:marTop w:val="0"/>
          <w:marBottom w:val="0"/>
          <w:divBdr>
            <w:top w:val="none" w:sz="0" w:space="0" w:color="auto"/>
            <w:left w:val="none" w:sz="0" w:space="0" w:color="auto"/>
            <w:bottom w:val="none" w:sz="0" w:space="0" w:color="auto"/>
            <w:right w:val="none" w:sz="0" w:space="0" w:color="auto"/>
          </w:divBdr>
        </w:div>
        <w:div w:id="226111158">
          <w:marLeft w:val="274"/>
          <w:marRight w:val="0"/>
          <w:marTop w:val="0"/>
          <w:marBottom w:val="0"/>
          <w:divBdr>
            <w:top w:val="none" w:sz="0" w:space="0" w:color="auto"/>
            <w:left w:val="none" w:sz="0" w:space="0" w:color="auto"/>
            <w:bottom w:val="none" w:sz="0" w:space="0" w:color="auto"/>
            <w:right w:val="none" w:sz="0" w:space="0" w:color="auto"/>
          </w:divBdr>
        </w:div>
        <w:div w:id="614365100">
          <w:marLeft w:val="274"/>
          <w:marRight w:val="0"/>
          <w:marTop w:val="0"/>
          <w:marBottom w:val="0"/>
          <w:divBdr>
            <w:top w:val="none" w:sz="0" w:space="0" w:color="auto"/>
            <w:left w:val="none" w:sz="0" w:space="0" w:color="auto"/>
            <w:bottom w:val="none" w:sz="0" w:space="0" w:color="auto"/>
            <w:right w:val="none" w:sz="0" w:space="0" w:color="auto"/>
          </w:divBdr>
        </w:div>
        <w:div w:id="904221697">
          <w:marLeft w:val="994"/>
          <w:marRight w:val="0"/>
          <w:marTop w:val="0"/>
          <w:marBottom w:val="0"/>
          <w:divBdr>
            <w:top w:val="none" w:sz="0" w:space="0" w:color="auto"/>
            <w:left w:val="none" w:sz="0" w:space="0" w:color="auto"/>
            <w:bottom w:val="none" w:sz="0" w:space="0" w:color="auto"/>
            <w:right w:val="none" w:sz="0" w:space="0" w:color="auto"/>
          </w:divBdr>
        </w:div>
        <w:div w:id="1378747085">
          <w:marLeft w:val="274"/>
          <w:marRight w:val="0"/>
          <w:marTop w:val="0"/>
          <w:marBottom w:val="0"/>
          <w:divBdr>
            <w:top w:val="none" w:sz="0" w:space="0" w:color="auto"/>
            <w:left w:val="none" w:sz="0" w:space="0" w:color="auto"/>
            <w:bottom w:val="none" w:sz="0" w:space="0" w:color="auto"/>
            <w:right w:val="none" w:sz="0" w:space="0" w:color="auto"/>
          </w:divBdr>
        </w:div>
        <w:div w:id="2129082861">
          <w:marLeft w:val="994"/>
          <w:marRight w:val="0"/>
          <w:marTop w:val="0"/>
          <w:marBottom w:val="0"/>
          <w:divBdr>
            <w:top w:val="none" w:sz="0" w:space="0" w:color="auto"/>
            <w:left w:val="none" w:sz="0" w:space="0" w:color="auto"/>
            <w:bottom w:val="none" w:sz="0" w:space="0" w:color="auto"/>
            <w:right w:val="none" w:sz="0" w:space="0" w:color="auto"/>
          </w:divBdr>
        </w:div>
        <w:div w:id="1563516006">
          <w:marLeft w:val="994"/>
          <w:marRight w:val="0"/>
          <w:marTop w:val="0"/>
          <w:marBottom w:val="0"/>
          <w:divBdr>
            <w:top w:val="none" w:sz="0" w:space="0" w:color="auto"/>
            <w:left w:val="none" w:sz="0" w:space="0" w:color="auto"/>
            <w:bottom w:val="none" w:sz="0" w:space="0" w:color="auto"/>
            <w:right w:val="none" w:sz="0" w:space="0" w:color="auto"/>
          </w:divBdr>
        </w:div>
        <w:div w:id="1806849741">
          <w:marLeft w:val="274"/>
          <w:marRight w:val="0"/>
          <w:marTop w:val="0"/>
          <w:marBottom w:val="0"/>
          <w:divBdr>
            <w:top w:val="none" w:sz="0" w:space="0" w:color="auto"/>
            <w:left w:val="none" w:sz="0" w:space="0" w:color="auto"/>
            <w:bottom w:val="none" w:sz="0" w:space="0" w:color="auto"/>
            <w:right w:val="none" w:sz="0" w:space="0" w:color="auto"/>
          </w:divBdr>
        </w:div>
        <w:div w:id="129595706">
          <w:marLeft w:val="994"/>
          <w:marRight w:val="0"/>
          <w:marTop w:val="0"/>
          <w:marBottom w:val="0"/>
          <w:divBdr>
            <w:top w:val="none" w:sz="0" w:space="0" w:color="auto"/>
            <w:left w:val="none" w:sz="0" w:space="0" w:color="auto"/>
            <w:bottom w:val="none" w:sz="0" w:space="0" w:color="auto"/>
            <w:right w:val="none" w:sz="0" w:space="0" w:color="auto"/>
          </w:divBdr>
        </w:div>
        <w:div w:id="1392851970">
          <w:marLeft w:val="994"/>
          <w:marRight w:val="0"/>
          <w:marTop w:val="0"/>
          <w:marBottom w:val="0"/>
          <w:divBdr>
            <w:top w:val="none" w:sz="0" w:space="0" w:color="auto"/>
            <w:left w:val="none" w:sz="0" w:space="0" w:color="auto"/>
            <w:bottom w:val="none" w:sz="0" w:space="0" w:color="auto"/>
            <w:right w:val="none" w:sz="0" w:space="0" w:color="auto"/>
          </w:divBdr>
        </w:div>
        <w:div w:id="69928488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20Contribu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629E6C76C3C498DB12C4C41176F9EF1"/>
        <w:category>
          <w:name w:val="General"/>
          <w:gallery w:val="placeholder"/>
        </w:category>
        <w:types>
          <w:type w:val="bbPlcHdr"/>
        </w:types>
        <w:behaviors>
          <w:behavior w:val="content"/>
        </w:behaviors>
        <w:guid w:val="{A91BCAF6-2123-4784-A25D-82CF5FF16802}"/>
      </w:docPartPr>
      <w:docPartBody>
        <w:p w:rsidR="001E606A" w:rsidRDefault="001E606A">
          <w:pPr>
            <w:pStyle w:val="0629E6C76C3C498DB12C4C41176F9EF1"/>
          </w:pPr>
          <w:r w:rsidRPr="00EF07FB">
            <w:rPr>
              <w:rStyle w:val="PlaceholderText"/>
            </w:rPr>
            <w:t>[Title]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E606A"/>
    <w:rsid w:val="000B30CD"/>
    <w:rsid w:val="001B5359"/>
    <w:rsid w:val="001B5FD7"/>
    <w:rsid w:val="001E606A"/>
    <w:rsid w:val="00214DB8"/>
    <w:rsid w:val="002B2F2E"/>
    <w:rsid w:val="00373A1D"/>
    <w:rsid w:val="003741E2"/>
    <w:rsid w:val="003743DC"/>
    <w:rsid w:val="003C7815"/>
    <w:rsid w:val="003E27B8"/>
    <w:rsid w:val="00453274"/>
    <w:rsid w:val="0069432A"/>
    <w:rsid w:val="006D6432"/>
    <w:rsid w:val="00871067"/>
    <w:rsid w:val="008F08C8"/>
    <w:rsid w:val="00A63381"/>
    <w:rsid w:val="00A97358"/>
    <w:rsid w:val="00BC4C01"/>
    <w:rsid w:val="00C4442E"/>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PMingLiU"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0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606A"/>
    <w:rPr>
      <w:color w:val="808080"/>
    </w:rPr>
  </w:style>
  <w:style w:type="paragraph" w:customStyle="1" w:styleId="0629E6C76C3C498DB12C4C41176F9EF1">
    <w:name w:val="0629E6C76C3C498DB12C4C41176F9EF1"/>
    <w:rsid w:val="001E606A"/>
  </w:style>
  <w:style w:type="paragraph" w:customStyle="1" w:styleId="1D9ADF8CBEE84D048E3F1A75021AD6FA">
    <w:name w:val="1D9ADF8CBEE84D048E3F1A75021AD6FA"/>
    <w:rsid w:val="001E606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DFC6C5-DD4D-4C39-8C18-4E41BDC597C1}">
  <ds:schemaRefs>
    <ds:schemaRef ds:uri="http://schemas.openxmlformats.org/officeDocument/2006/bibliography"/>
  </ds:schemaRefs>
</ds:datastoreItem>
</file>

<file path=customXml/itemProps2.xml><?xml version="1.0" encoding="utf-8"?>
<ds:datastoreItem xmlns:ds="http://schemas.openxmlformats.org/officeDocument/2006/customXml" ds:itemID="{E492AE7D-5668-4B1D-8F2B-5A6021E0D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 Template.dotx</Template>
  <TotalTime>53</TotalTime>
  <Pages>1</Pages>
  <Words>344</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Handling of WIDs across TSG RAN</vt:lpstr>
    </vt:vector>
  </TitlesOfParts>
  <Manager>Guillaume SEBIRE</Manager>
  <Company>Mediatek Inc.</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 Allocation for Rel-15 NR work</dc:title>
  <dc:creator>Mediatek - GS</dc:creator>
  <cp:keywords>WID, TU, WTU, handling, TSG, WG, RAN</cp:keywords>
  <cp:lastModifiedBy>Mediatek</cp:lastModifiedBy>
  <cp:revision>10</cp:revision>
  <dcterms:created xsi:type="dcterms:W3CDTF">2017-02-27T09:01:00Z</dcterms:created>
  <dcterms:modified xsi:type="dcterms:W3CDTF">2017-02-28T11:31:00Z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-1667907204</vt:i4>
  </property>
  <property fmtid="{D5CDD505-2E9C-101B-9397-08002B2CF9AE}" pid="3" name="_NewReviewCycle">
    <vt:lpwstr/>
  </property>
  <property fmtid="{D5CDD505-2E9C-101B-9397-08002B2CF9AE}" pid="4" name="_EmailSubject">
    <vt:lpwstr>WI/SI approval process </vt:lpwstr>
  </property>
  <property fmtid="{D5CDD505-2E9C-101B-9397-08002B2CF9AE}" pid="5" name="_AuthorEmail">
    <vt:lpwstr>Guillaume.Sebire@mediatek.com</vt:lpwstr>
  </property>
  <property fmtid="{D5CDD505-2E9C-101B-9397-08002B2CF9AE}" pid="6" name="_AuthorEmailDisplayName">
    <vt:lpwstr>Guillaume Sebire</vt:lpwstr>
  </property>
  <property fmtid="{D5CDD505-2E9C-101B-9397-08002B2CF9AE}" pid="7" name="_PreviousAdHocReviewCycleID">
    <vt:i4>-2100696433</vt:i4>
  </property>
</Properties>
</file>